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514" w:rsidRDefault="00130514" w:rsidP="001F2412">
      <w:pPr>
        <w:pStyle w:val="Ttulo"/>
        <w:jc w:val="center"/>
        <w:rPr>
          <w:rStyle w:val="txt21"/>
          <w:rFonts w:ascii="Tahoma" w:hAnsi="Tahoma" w:cs="Tahoma"/>
          <w:b/>
          <w:bCs/>
          <w:color w:val="auto"/>
          <w:sz w:val="24"/>
          <w:szCs w:val="24"/>
        </w:rPr>
      </w:pPr>
      <w:r>
        <w:rPr>
          <w:rFonts w:ascii="Tahoma" w:hAnsi="Tahoma" w:cs="Tahoma"/>
          <w:b/>
          <w:bCs/>
          <w:noProof/>
          <w:color w:val="auto"/>
          <w:sz w:val="24"/>
          <w:szCs w:val="24"/>
          <w:lang w:eastAsia="es-ES"/>
        </w:rPr>
        <w:drawing>
          <wp:inline distT="0" distB="0" distL="0" distR="0">
            <wp:extent cx="2057400" cy="847725"/>
            <wp:effectExtent l="19050" t="0" r="0" b="0"/>
            <wp:docPr id="1" name="Imagen 1" descr="C:\Documents and Settings\osierra\Escritorio\EAFIT.jpg\LOGO MAT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sierra\Escritorio\EAFIT.jpg\LOGO MATRIZ.jpg"/>
                    <pic:cNvPicPr>
                      <a:picLocks noChangeAspect="1" noChangeArrowheads="1"/>
                    </pic:cNvPicPr>
                  </pic:nvPicPr>
                  <pic:blipFill>
                    <a:blip r:embed="rId8" cstate="print"/>
                    <a:srcRect b="22177"/>
                    <a:stretch>
                      <a:fillRect/>
                    </a:stretch>
                  </pic:blipFill>
                  <pic:spPr bwMode="auto">
                    <a:xfrm>
                      <a:off x="0" y="0"/>
                      <a:ext cx="2075847" cy="855326"/>
                    </a:xfrm>
                    <a:prstGeom prst="rect">
                      <a:avLst/>
                    </a:prstGeom>
                    <a:noFill/>
                    <a:ln w="9525">
                      <a:noFill/>
                      <a:miter lim="800000"/>
                      <a:headEnd/>
                      <a:tailEnd/>
                    </a:ln>
                  </pic:spPr>
                </pic:pic>
              </a:graphicData>
            </a:graphic>
          </wp:inline>
        </w:drawing>
      </w:r>
    </w:p>
    <w:p w:rsidR="004B170F" w:rsidRPr="00666A15" w:rsidRDefault="0027767B" w:rsidP="0027767B">
      <w:pPr>
        <w:jc w:val="center"/>
        <w:rPr>
          <w:rStyle w:val="txt21"/>
          <w:rFonts w:ascii="Verdana" w:hAnsi="Verdana"/>
          <w:color w:val="auto"/>
        </w:rPr>
      </w:pPr>
      <w:r w:rsidRPr="00666A15">
        <w:rPr>
          <w:rStyle w:val="txt21"/>
          <w:rFonts w:ascii="Verdana" w:hAnsi="Verdana" w:cs="Tahoma"/>
          <w:b/>
          <w:bCs/>
          <w:color w:val="auto"/>
          <w:sz w:val="24"/>
          <w:szCs w:val="24"/>
        </w:rPr>
        <w:t>DEPARTAMENTO DE SERVICIO MEDICO Y SALUD OCUPACIONAL</w:t>
      </w:r>
    </w:p>
    <w:p w:rsidR="003A6B09" w:rsidRDefault="003A6B09" w:rsidP="004567A0">
      <w:pPr>
        <w:jc w:val="center"/>
        <w:rPr>
          <w:rStyle w:val="txt21"/>
          <w:rFonts w:ascii="Tahoma" w:hAnsi="Tahoma" w:cs="Tahoma"/>
          <w:b/>
          <w:bCs/>
          <w:color w:val="auto"/>
          <w:sz w:val="18"/>
          <w:szCs w:val="18"/>
        </w:rPr>
      </w:pPr>
    </w:p>
    <w:p w:rsidR="00130514" w:rsidRDefault="004567A0" w:rsidP="004567A0">
      <w:pPr>
        <w:jc w:val="center"/>
        <w:rPr>
          <w:rStyle w:val="txt21"/>
          <w:rFonts w:ascii="Tahoma" w:hAnsi="Tahoma" w:cs="Tahoma"/>
          <w:b/>
          <w:bCs/>
          <w:color w:val="auto"/>
          <w:sz w:val="18"/>
          <w:szCs w:val="18"/>
        </w:rPr>
      </w:pPr>
      <w:r>
        <w:rPr>
          <w:rFonts w:ascii="Tahoma" w:hAnsi="Tahoma" w:cs="Tahoma"/>
          <w:b/>
          <w:bCs/>
          <w:noProof/>
          <w:color w:val="3B6276"/>
          <w:sz w:val="18"/>
          <w:szCs w:val="18"/>
          <w:lang w:eastAsia="es-ES"/>
        </w:rPr>
        <w:drawing>
          <wp:inline distT="0" distB="0" distL="0" distR="0">
            <wp:extent cx="2495550" cy="186690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1164" t="24620" r="18342" b="15765"/>
                    <a:stretch>
                      <a:fillRect/>
                    </a:stretch>
                  </pic:blipFill>
                  <pic:spPr bwMode="auto">
                    <a:xfrm>
                      <a:off x="0" y="0"/>
                      <a:ext cx="2495550" cy="1866900"/>
                    </a:xfrm>
                    <a:prstGeom prst="rect">
                      <a:avLst/>
                    </a:prstGeom>
                    <a:noFill/>
                    <a:ln w="9525">
                      <a:noFill/>
                      <a:miter lim="800000"/>
                      <a:headEnd/>
                      <a:tailEnd/>
                    </a:ln>
                  </pic:spPr>
                </pic:pic>
              </a:graphicData>
            </a:graphic>
          </wp:inline>
        </w:drawing>
      </w:r>
    </w:p>
    <w:p w:rsidR="004567A0" w:rsidRDefault="004567A0" w:rsidP="00130514">
      <w:pPr>
        <w:autoSpaceDE w:val="0"/>
        <w:autoSpaceDN w:val="0"/>
        <w:adjustRightInd w:val="0"/>
        <w:spacing w:after="0" w:line="240" w:lineRule="auto"/>
        <w:jc w:val="both"/>
        <w:rPr>
          <w:rStyle w:val="nfasisintenso"/>
          <w:sz w:val="18"/>
          <w:szCs w:val="18"/>
        </w:rPr>
      </w:pPr>
    </w:p>
    <w:p w:rsidR="004567A0" w:rsidRDefault="004567A0" w:rsidP="00130514">
      <w:pPr>
        <w:autoSpaceDE w:val="0"/>
        <w:autoSpaceDN w:val="0"/>
        <w:adjustRightInd w:val="0"/>
        <w:spacing w:after="0" w:line="240" w:lineRule="auto"/>
        <w:jc w:val="both"/>
        <w:rPr>
          <w:rStyle w:val="nfasisintenso"/>
          <w:sz w:val="18"/>
          <w:szCs w:val="18"/>
        </w:rPr>
      </w:pPr>
    </w:p>
    <w:p w:rsidR="00130514" w:rsidRPr="00130514" w:rsidRDefault="00130514" w:rsidP="00130514">
      <w:pPr>
        <w:autoSpaceDE w:val="0"/>
        <w:autoSpaceDN w:val="0"/>
        <w:adjustRightInd w:val="0"/>
        <w:spacing w:after="0" w:line="240" w:lineRule="auto"/>
        <w:jc w:val="both"/>
        <w:rPr>
          <w:rStyle w:val="txt21"/>
          <w:rFonts w:ascii="Tahoma" w:hAnsi="Tahoma" w:cs="Tahoma"/>
          <w:b/>
          <w:bCs/>
          <w:i/>
          <w:color w:val="auto"/>
          <w:sz w:val="18"/>
          <w:szCs w:val="18"/>
        </w:rPr>
      </w:pPr>
      <w:r w:rsidRPr="00130514">
        <w:rPr>
          <w:rStyle w:val="nfasisintenso"/>
          <w:sz w:val="18"/>
          <w:szCs w:val="18"/>
        </w:rPr>
        <w:t>“Los conceptos de prevención primaria y secundaria deben ser los que normen, orienten y dirijan la práctica médica diaria. Se hace prevención primaria al investigar, detectar y manejar de manera oportuna y eficaz uno o más de los marcadores o factores de riesgo que amenazan la salud cardio-cerebro-vascular de cualquier individuo, para impedir o retrasar su evolución a situaciones de daño orgánico. Y se hace prevención secundaria</w:t>
      </w:r>
      <w:r w:rsidR="00F9550B">
        <w:rPr>
          <w:rStyle w:val="nfasisintenso"/>
          <w:sz w:val="18"/>
          <w:szCs w:val="18"/>
        </w:rPr>
        <w:t xml:space="preserve"> </w:t>
      </w:r>
      <w:r w:rsidRPr="00130514">
        <w:rPr>
          <w:rStyle w:val="nfasisintenso"/>
          <w:sz w:val="18"/>
          <w:szCs w:val="18"/>
        </w:rPr>
        <w:t>inteligente cuando se promueve, en el individuo víctima de daño orgánico establecido, la regresión, estabilización o normalización de sus múltiples factores agresores. Resulta altamente gratificante y costo-efectivo incentivar con entusiasmo todo lo que signifique prevención”.</w:t>
      </w:r>
    </w:p>
    <w:p w:rsidR="00130514" w:rsidRDefault="00130514" w:rsidP="00FD4851">
      <w:pPr>
        <w:jc w:val="both"/>
        <w:rPr>
          <w:rStyle w:val="txt21"/>
          <w:rFonts w:ascii="Tahoma" w:hAnsi="Tahoma" w:cs="Tahoma"/>
          <w:b/>
          <w:bCs/>
          <w:color w:val="auto"/>
          <w:sz w:val="18"/>
          <w:szCs w:val="18"/>
        </w:rPr>
      </w:pPr>
    </w:p>
    <w:p w:rsidR="00130514" w:rsidRPr="004A389B" w:rsidRDefault="00130514" w:rsidP="00130514">
      <w:pPr>
        <w:jc w:val="right"/>
        <w:rPr>
          <w:rStyle w:val="txt21"/>
          <w:rFonts w:ascii="Tahoma" w:hAnsi="Tahoma" w:cs="Tahoma"/>
          <w:b/>
          <w:bCs/>
          <w:color w:val="5F497A" w:themeColor="accent4" w:themeShade="BF"/>
          <w:sz w:val="18"/>
          <w:szCs w:val="18"/>
        </w:rPr>
      </w:pPr>
      <w:r w:rsidRPr="0027767B">
        <w:rPr>
          <w:rFonts w:ascii="Helvetica-Oblique" w:hAnsi="Helvetica-Oblique" w:cs="Helvetica-Oblique"/>
          <w:b/>
          <w:i/>
          <w:iCs/>
          <w:color w:val="5F497A" w:themeColor="accent4" w:themeShade="BF"/>
          <w:sz w:val="20"/>
          <w:szCs w:val="20"/>
        </w:rPr>
        <w:t>Adolfo Vera-Delgado, MD., HFACP</w:t>
      </w:r>
      <w:r w:rsidRPr="004A389B">
        <w:rPr>
          <w:rFonts w:ascii="Helvetica-Oblique" w:hAnsi="Helvetica-Oblique" w:cs="Helvetica-Oblique"/>
          <w:i/>
          <w:iCs/>
          <w:color w:val="5F497A" w:themeColor="accent4" w:themeShade="BF"/>
          <w:sz w:val="20"/>
          <w:szCs w:val="20"/>
        </w:rPr>
        <w:t>.</w:t>
      </w:r>
    </w:p>
    <w:p w:rsidR="00130514" w:rsidRDefault="00130514" w:rsidP="00FD4851">
      <w:pPr>
        <w:jc w:val="both"/>
        <w:rPr>
          <w:rStyle w:val="txt21"/>
          <w:rFonts w:ascii="Tahoma" w:hAnsi="Tahoma" w:cs="Tahoma"/>
          <w:b/>
          <w:bCs/>
          <w:color w:val="auto"/>
          <w:sz w:val="18"/>
          <w:szCs w:val="18"/>
        </w:rPr>
      </w:pPr>
    </w:p>
    <w:p w:rsidR="00130514" w:rsidRDefault="00130514" w:rsidP="00FD4851">
      <w:pPr>
        <w:jc w:val="both"/>
        <w:rPr>
          <w:rStyle w:val="txt21"/>
          <w:rFonts w:ascii="Tahoma" w:hAnsi="Tahoma" w:cs="Tahoma"/>
          <w:b/>
          <w:bCs/>
          <w:color w:val="auto"/>
          <w:sz w:val="18"/>
          <w:szCs w:val="18"/>
        </w:rPr>
      </w:pPr>
    </w:p>
    <w:p w:rsidR="004567A0" w:rsidRDefault="004567A0" w:rsidP="00FD4851">
      <w:pPr>
        <w:jc w:val="both"/>
        <w:rPr>
          <w:rStyle w:val="txt21"/>
          <w:rFonts w:ascii="Tahoma" w:hAnsi="Tahoma" w:cs="Tahoma"/>
          <w:b/>
          <w:bCs/>
          <w:color w:val="auto"/>
          <w:sz w:val="18"/>
          <w:szCs w:val="18"/>
        </w:rPr>
      </w:pPr>
    </w:p>
    <w:p w:rsidR="004567A0" w:rsidRDefault="004567A0" w:rsidP="00FD4851">
      <w:pPr>
        <w:jc w:val="both"/>
        <w:rPr>
          <w:rStyle w:val="txt21"/>
          <w:rFonts w:ascii="Tahoma" w:hAnsi="Tahoma" w:cs="Tahoma"/>
          <w:b/>
          <w:bCs/>
          <w:color w:val="auto"/>
          <w:sz w:val="18"/>
          <w:szCs w:val="18"/>
        </w:rPr>
      </w:pPr>
    </w:p>
    <w:p w:rsidR="004A389B" w:rsidRDefault="004A389B" w:rsidP="00FD4851">
      <w:pPr>
        <w:jc w:val="both"/>
        <w:rPr>
          <w:rStyle w:val="txt21"/>
          <w:rFonts w:ascii="Tahoma" w:hAnsi="Tahoma" w:cs="Tahoma"/>
          <w:b/>
          <w:bCs/>
          <w:color w:val="auto"/>
          <w:sz w:val="18"/>
          <w:szCs w:val="18"/>
        </w:rPr>
      </w:pPr>
    </w:p>
    <w:p w:rsidR="004A389B" w:rsidRDefault="004A389B" w:rsidP="00FD4851">
      <w:pPr>
        <w:jc w:val="both"/>
        <w:rPr>
          <w:rStyle w:val="txt21"/>
          <w:rFonts w:ascii="Tahoma" w:hAnsi="Tahoma" w:cs="Tahoma"/>
          <w:b/>
          <w:bCs/>
          <w:color w:val="auto"/>
          <w:sz w:val="18"/>
          <w:szCs w:val="18"/>
        </w:rPr>
      </w:pPr>
    </w:p>
    <w:p w:rsidR="004567A0" w:rsidRDefault="004567A0" w:rsidP="00FD4851">
      <w:pPr>
        <w:jc w:val="both"/>
        <w:rPr>
          <w:rStyle w:val="txt21"/>
          <w:rFonts w:ascii="Tahoma" w:hAnsi="Tahoma" w:cs="Tahoma"/>
          <w:b/>
          <w:bCs/>
          <w:color w:val="auto"/>
          <w:sz w:val="18"/>
          <w:szCs w:val="18"/>
        </w:rPr>
      </w:pPr>
    </w:p>
    <w:p w:rsidR="00130514" w:rsidRPr="004A389B" w:rsidRDefault="004567A0" w:rsidP="00130514">
      <w:pPr>
        <w:jc w:val="center"/>
        <w:rPr>
          <w:rStyle w:val="txt21"/>
          <w:rFonts w:ascii="Tahoma" w:hAnsi="Tahoma" w:cs="Tahoma"/>
          <w:b/>
          <w:bCs/>
          <w:color w:val="auto"/>
          <w:sz w:val="18"/>
          <w:szCs w:val="18"/>
        </w:rPr>
      </w:pPr>
      <w:r w:rsidRPr="004A389B">
        <w:rPr>
          <w:rStyle w:val="txt21"/>
          <w:rFonts w:ascii="Tahoma" w:hAnsi="Tahoma" w:cs="Tahoma"/>
          <w:b/>
          <w:bCs/>
          <w:color w:val="auto"/>
          <w:sz w:val="18"/>
          <w:szCs w:val="18"/>
        </w:rPr>
        <w:t>A</w:t>
      </w:r>
      <w:r w:rsidR="00130514" w:rsidRPr="004A389B">
        <w:rPr>
          <w:rStyle w:val="txt21"/>
          <w:rFonts w:ascii="Tahoma" w:hAnsi="Tahoma" w:cs="Tahoma"/>
          <w:b/>
          <w:bCs/>
          <w:color w:val="auto"/>
          <w:sz w:val="18"/>
          <w:szCs w:val="18"/>
        </w:rPr>
        <w:t>BRIL DE 2012</w:t>
      </w:r>
    </w:p>
    <w:p w:rsidR="0027767B" w:rsidRDefault="0027767B" w:rsidP="004567A0">
      <w:pPr>
        <w:jc w:val="both"/>
        <w:rPr>
          <w:rStyle w:val="txt21"/>
          <w:rFonts w:ascii="Arial" w:hAnsi="Arial" w:cs="Arial"/>
          <w:b/>
          <w:bCs/>
          <w:color w:val="auto"/>
          <w:sz w:val="20"/>
          <w:szCs w:val="20"/>
        </w:rPr>
      </w:pPr>
    </w:p>
    <w:p w:rsidR="007A7087" w:rsidRDefault="007A7087" w:rsidP="004567A0">
      <w:pPr>
        <w:jc w:val="both"/>
        <w:rPr>
          <w:rStyle w:val="txt21"/>
          <w:rFonts w:ascii="Arial" w:hAnsi="Arial" w:cs="Arial"/>
          <w:b/>
          <w:bCs/>
          <w:color w:val="auto"/>
          <w:sz w:val="20"/>
          <w:szCs w:val="20"/>
        </w:rPr>
      </w:pPr>
    </w:p>
    <w:p w:rsidR="007A7087" w:rsidRDefault="007A7087" w:rsidP="004567A0">
      <w:pPr>
        <w:jc w:val="both"/>
        <w:rPr>
          <w:rStyle w:val="txt21"/>
          <w:rFonts w:ascii="Arial" w:hAnsi="Arial" w:cs="Arial"/>
          <w:b/>
          <w:bCs/>
          <w:color w:val="auto"/>
          <w:sz w:val="20"/>
          <w:szCs w:val="20"/>
        </w:rPr>
      </w:pPr>
    </w:p>
    <w:p w:rsidR="004B170F" w:rsidRPr="00160416" w:rsidRDefault="004B170F" w:rsidP="004567A0">
      <w:pPr>
        <w:jc w:val="both"/>
        <w:rPr>
          <w:rStyle w:val="txt21"/>
          <w:rFonts w:ascii="Arial" w:hAnsi="Arial" w:cs="Arial"/>
          <w:b/>
          <w:bCs/>
          <w:color w:val="auto"/>
          <w:sz w:val="20"/>
          <w:szCs w:val="20"/>
        </w:rPr>
      </w:pPr>
      <w:r w:rsidRPr="00160416">
        <w:rPr>
          <w:rStyle w:val="txt21"/>
          <w:rFonts w:ascii="Arial" w:hAnsi="Arial" w:cs="Arial"/>
          <w:b/>
          <w:bCs/>
          <w:color w:val="auto"/>
          <w:sz w:val="20"/>
          <w:szCs w:val="20"/>
        </w:rPr>
        <w:lastRenderedPageBreak/>
        <w:t>INTRODUCCION</w:t>
      </w:r>
    </w:p>
    <w:p w:rsidR="00506112" w:rsidRPr="007E687A" w:rsidRDefault="00C56203" w:rsidP="00160416">
      <w:pPr>
        <w:autoSpaceDE w:val="0"/>
        <w:autoSpaceDN w:val="0"/>
        <w:adjustRightInd w:val="0"/>
        <w:spacing w:after="0" w:line="240" w:lineRule="auto"/>
        <w:jc w:val="both"/>
        <w:rPr>
          <w:rFonts w:ascii="Verdana" w:eastAsia="Times New Roman" w:hAnsi="Verdana" w:cs="Times New Roman"/>
          <w:sz w:val="20"/>
          <w:szCs w:val="20"/>
          <w:lang w:eastAsia="es-ES"/>
        </w:rPr>
      </w:pPr>
      <w:r w:rsidRPr="007E687A">
        <w:rPr>
          <w:rFonts w:ascii="Verdana" w:eastAsia="Times New Roman" w:hAnsi="Verdana" w:cs="Times New Roman"/>
          <w:sz w:val="20"/>
          <w:szCs w:val="20"/>
          <w:lang w:eastAsia="es-ES"/>
        </w:rPr>
        <w:t>Las enfermedades cardiovasculares en el mundo</w:t>
      </w:r>
      <w:r w:rsidR="00217AAC"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constituyen un verdadero problema de salud pública.</w:t>
      </w:r>
      <w:r w:rsidR="00217AAC"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La gran carga de enfermedad que representan ha</w:t>
      </w:r>
      <w:r w:rsidR="00217AAC"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motivado el estudio de sus orígenes, con el fin de</w:t>
      </w:r>
      <w:r w:rsidR="00217AAC"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determinar el momento más apropiado para comenzar</w:t>
      </w:r>
      <w:r w:rsidR="00217AAC"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 xml:space="preserve">a intervenir. </w:t>
      </w:r>
    </w:p>
    <w:p w:rsidR="00506112" w:rsidRPr="007E687A" w:rsidRDefault="00C56203" w:rsidP="00160416">
      <w:pPr>
        <w:autoSpaceDE w:val="0"/>
        <w:autoSpaceDN w:val="0"/>
        <w:adjustRightInd w:val="0"/>
        <w:spacing w:after="0" w:line="240" w:lineRule="auto"/>
        <w:jc w:val="both"/>
        <w:rPr>
          <w:rFonts w:ascii="Verdana" w:eastAsia="Times New Roman" w:hAnsi="Verdana" w:cs="Times New Roman"/>
          <w:sz w:val="20"/>
          <w:szCs w:val="20"/>
          <w:lang w:eastAsia="es-ES"/>
        </w:rPr>
      </w:pPr>
      <w:r w:rsidRPr="007E687A">
        <w:rPr>
          <w:rFonts w:ascii="Verdana" w:eastAsia="Times New Roman" w:hAnsi="Verdana" w:cs="Times New Roman"/>
          <w:sz w:val="20"/>
          <w:szCs w:val="20"/>
          <w:lang w:eastAsia="es-ES"/>
        </w:rPr>
        <w:t>El riesgo cardiovascular representa la</w:t>
      </w:r>
      <w:r w:rsidR="00217AAC"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probabilidad de sufrir una enfermedad cardiovascular</w:t>
      </w:r>
      <w:r w:rsidR="00E97ED8" w:rsidRPr="007E687A">
        <w:rPr>
          <w:rFonts w:ascii="Verdana" w:eastAsia="Times New Roman" w:hAnsi="Verdana" w:cs="Times New Roman"/>
          <w:sz w:val="20"/>
          <w:szCs w:val="20"/>
          <w:lang w:eastAsia="es-ES"/>
        </w:rPr>
        <w:t>:</w:t>
      </w:r>
      <w:r w:rsidR="006E48B5" w:rsidRPr="007E687A">
        <w:rPr>
          <w:rFonts w:ascii="Verdana" w:eastAsia="Times New Roman" w:hAnsi="Verdana" w:cs="Times New Roman"/>
          <w:sz w:val="20"/>
          <w:szCs w:val="20"/>
          <w:lang w:eastAsia="es-ES"/>
        </w:rPr>
        <w:t xml:space="preserve"> </w:t>
      </w:r>
      <w:r w:rsidRPr="007E687A">
        <w:rPr>
          <w:rFonts w:ascii="Verdana" w:eastAsia="Times New Roman" w:hAnsi="Verdana" w:cs="Times New Roman"/>
          <w:sz w:val="20"/>
          <w:szCs w:val="20"/>
          <w:lang w:eastAsia="es-ES"/>
        </w:rPr>
        <w:t>cardiopatía isquémi</w:t>
      </w:r>
      <w:r w:rsidR="00E97ED8" w:rsidRPr="007E687A">
        <w:rPr>
          <w:rFonts w:ascii="Verdana" w:eastAsia="Times New Roman" w:hAnsi="Verdana" w:cs="Times New Roman"/>
          <w:sz w:val="20"/>
          <w:szCs w:val="20"/>
          <w:lang w:eastAsia="es-ES"/>
        </w:rPr>
        <w:t>ca y enfermedad cerebro vascular</w:t>
      </w:r>
      <w:r w:rsidRPr="007E687A">
        <w:rPr>
          <w:rFonts w:ascii="Verdana" w:eastAsia="Times New Roman" w:hAnsi="Verdana" w:cs="Times New Roman"/>
          <w:sz w:val="20"/>
          <w:szCs w:val="20"/>
          <w:lang w:eastAsia="es-ES"/>
        </w:rPr>
        <w:t xml:space="preserve">. </w:t>
      </w:r>
    </w:p>
    <w:p w:rsidR="00555D12" w:rsidRPr="007E687A" w:rsidRDefault="00555D12" w:rsidP="00160416">
      <w:pPr>
        <w:autoSpaceDE w:val="0"/>
        <w:autoSpaceDN w:val="0"/>
        <w:adjustRightInd w:val="0"/>
        <w:spacing w:after="0" w:line="240" w:lineRule="auto"/>
        <w:jc w:val="both"/>
        <w:rPr>
          <w:rFonts w:ascii="Arial" w:hAnsi="Arial" w:cs="Arial"/>
          <w:sz w:val="20"/>
          <w:szCs w:val="20"/>
        </w:rPr>
      </w:pPr>
    </w:p>
    <w:p w:rsidR="00506112" w:rsidRDefault="00C56203" w:rsidP="00160416">
      <w:pPr>
        <w:autoSpaceDE w:val="0"/>
        <w:autoSpaceDN w:val="0"/>
        <w:adjustRightInd w:val="0"/>
        <w:spacing w:after="0" w:line="240" w:lineRule="auto"/>
        <w:jc w:val="both"/>
        <w:rPr>
          <w:rFonts w:ascii="Verdana" w:eastAsia="Times New Roman" w:hAnsi="Verdana" w:cs="Times New Roman"/>
          <w:sz w:val="19"/>
          <w:szCs w:val="19"/>
          <w:lang w:eastAsia="es-ES"/>
        </w:rPr>
      </w:pPr>
      <w:r w:rsidRPr="007E687A">
        <w:rPr>
          <w:rFonts w:ascii="Verdana" w:eastAsia="Times New Roman" w:hAnsi="Verdana" w:cs="Times New Roman"/>
          <w:sz w:val="20"/>
          <w:szCs w:val="20"/>
          <w:lang w:eastAsia="es-ES"/>
        </w:rPr>
        <w:t xml:space="preserve">Se reconocen </w:t>
      </w:r>
      <w:r w:rsidR="00506112" w:rsidRPr="007E687A">
        <w:rPr>
          <w:rFonts w:ascii="Verdana" w:eastAsia="Times New Roman" w:hAnsi="Verdana" w:cs="Times New Roman"/>
          <w:sz w:val="20"/>
          <w:szCs w:val="20"/>
          <w:lang w:eastAsia="es-ES"/>
        </w:rPr>
        <w:t>como</w:t>
      </w:r>
      <w:r w:rsidRPr="007E687A">
        <w:rPr>
          <w:rFonts w:ascii="Verdana" w:eastAsia="Times New Roman" w:hAnsi="Verdana" w:cs="Times New Roman"/>
          <w:sz w:val="20"/>
          <w:szCs w:val="20"/>
          <w:lang w:eastAsia="es-ES"/>
        </w:rPr>
        <w:t xml:space="preserve"> factores de riesgo cardiovascular</w:t>
      </w:r>
      <w:r w:rsidR="00506112" w:rsidRPr="007E687A">
        <w:rPr>
          <w:rFonts w:ascii="Verdana" w:eastAsia="Times New Roman" w:hAnsi="Verdana" w:cs="Times New Roman"/>
          <w:sz w:val="19"/>
          <w:szCs w:val="19"/>
          <w:lang w:eastAsia="es-ES"/>
        </w:rPr>
        <w:t>:</w:t>
      </w:r>
    </w:p>
    <w:p w:rsidR="007E687A" w:rsidRPr="007E687A" w:rsidRDefault="007E687A" w:rsidP="00160416">
      <w:pPr>
        <w:autoSpaceDE w:val="0"/>
        <w:autoSpaceDN w:val="0"/>
        <w:adjustRightInd w:val="0"/>
        <w:spacing w:after="0" w:line="240" w:lineRule="auto"/>
        <w:jc w:val="both"/>
        <w:rPr>
          <w:rFonts w:ascii="Verdana" w:eastAsia="Times New Roman" w:hAnsi="Verdana" w:cs="Times New Roman"/>
          <w:sz w:val="19"/>
          <w:szCs w:val="19"/>
          <w:lang w:eastAsia="es-ES"/>
        </w:rPr>
      </w:pPr>
    </w:p>
    <w:p w:rsidR="00506112" w:rsidRPr="007E687A" w:rsidRDefault="00506112" w:rsidP="00506112">
      <w:pPr>
        <w:pStyle w:val="Prrafodelista"/>
        <w:numPr>
          <w:ilvl w:val="0"/>
          <w:numId w:val="24"/>
        </w:numPr>
        <w:autoSpaceDE w:val="0"/>
        <w:autoSpaceDN w:val="0"/>
        <w:adjustRightInd w:val="0"/>
        <w:spacing w:after="0" w:line="240" w:lineRule="auto"/>
        <w:jc w:val="both"/>
        <w:rPr>
          <w:rFonts w:ascii="Verdana" w:hAnsi="Verdana" w:cs="Arial"/>
          <w:sz w:val="20"/>
          <w:szCs w:val="20"/>
        </w:rPr>
      </w:pPr>
      <w:r w:rsidRPr="007E687A">
        <w:rPr>
          <w:rFonts w:ascii="Verdana" w:hAnsi="Verdana" w:cs="Arial"/>
          <w:sz w:val="20"/>
          <w:szCs w:val="20"/>
        </w:rPr>
        <w:t xml:space="preserve">Los </w:t>
      </w:r>
      <w:r w:rsidRPr="007E687A">
        <w:rPr>
          <w:rFonts w:ascii="Verdana" w:hAnsi="Verdana" w:cs="Arial"/>
          <w:i/>
          <w:sz w:val="20"/>
          <w:szCs w:val="20"/>
        </w:rPr>
        <w:t>no m</w:t>
      </w:r>
      <w:r w:rsidR="0061284A" w:rsidRPr="007E687A">
        <w:rPr>
          <w:rFonts w:ascii="Verdana" w:hAnsi="Verdana" w:cs="Arial"/>
          <w:i/>
          <w:sz w:val="20"/>
          <w:szCs w:val="20"/>
        </w:rPr>
        <w:t>odificables</w:t>
      </w:r>
      <w:r w:rsidRPr="007E687A">
        <w:rPr>
          <w:rFonts w:ascii="Verdana" w:hAnsi="Verdana" w:cs="Arial"/>
          <w:i/>
          <w:sz w:val="20"/>
          <w:szCs w:val="20"/>
        </w:rPr>
        <w:t>:</w:t>
      </w:r>
      <w:r w:rsidR="006E48B5" w:rsidRPr="007E687A">
        <w:rPr>
          <w:rFonts w:ascii="Verdana" w:hAnsi="Verdana" w:cs="Arial"/>
          <w:sz w:val="20"/>
          <w:szCs w:val="20"/>
        </w:rPr>
        <w:t xml:space="preserve"> </w:t>
      </w:r>
      <w:r w:rsidR="0061284A" w:rsidRPr="007E687A">
        <w:rPr>
          <w:rFonts w:ascii="Verdana" w:eastAsia="Times New Roman" w:hAnsi="Verdana" w:cs="Times New Roman"/>
          <w:sz w:val="19"/>
          <w:szCs w:val="19"/>
          <w:lang w:eastAsia="es-ES"/>
        </w:rPr>
        <w:t>edad, género</w:t>
      </w:r>
      <w:r w:rsidRPr="007E687A">
        <w:rPr>
          <w:rFonts w:ascii="Verdana" w:eastAsia="Times New Roman" w:hAnsi="Verdana" w:cs="Times New Roman"/>
          <w:sz w:val="19"/>
          <w:szCs w:val="19"/>
          <w:lang w:eastAsia="es-ES"/>
        </w:rPr>
        <w:t xml:space="preserve"> y</w:t>
      </w:r>
      <w:r w:rsidR="0061284A" w:rsidRPr="007E687A">
        <w:rPr>
          <w:rFonts w:ascii="Verdana" w:eastAsia="Times New Roman" w:hAnsi="Verdana" w:cs="Times New Roman"/>
          <w:sz w:val="19"/>
          <w:szCs w:val="19"/>
          <w:lang w:eastAsia="es-ES"/>
        </w:rPr>
        <w:t xml:space="preserve"> herencia,</w:t>
      </w:r>
      <w:r w:rsidR="0061284A" w:rsidRPr="007E687A">
        <w:rPr>
          <w:rFonts w:ascii="Verdana" w:hAnsi="Verdana" w:cs="Arial"/>
          <w:sz w:val="20"/>
          <w:szCs w:val="20"/>
        </w:rPr>
        <w:t xml:space="preserve"> </w:t>
      </w:r>
    </w:p>
    <w:p w:rsidR="00506112" w:rsidRPr="007E687A" w:rsidRDefault="00506112" w:rsidP="00506112">
      <w:pPr>
        <w:pStyle w:val="Prrafodelista"/>
        <w:numPr>
          <w:ilvl w:val="0"/>
          <w:numId w:val="24"/>
        </w:numPr>
        <w:autoSpaceDE w:val="0"/>
        <w:autoSpaceDN w:val="0"/>
        <w:adjustRightInd w:val="0"/>
        <w:spacing w:after="0" w:line="240" w:lineRule="auto"/>
        <w:jc w:val="both"/>
        <w:rPr>
          <w:rFonts w:ascii="Verdana" w:hAnsi="Verdana" w:cs="Arial"/>
          <w:sz w:val="20"/>
          <w:szCs w:val="20"/>
        </w:rPr>
      </w:pPr>
      <w:r w:rsidRPr="007E687A">
        <w:rPr>
          <w:rFonts w:ascii="Verdana" w:hAnsi="Verdana" w:cs="Arial"/>
          <w:sz w:val="20"/>
          <w:szCs w:val="20"/>
        </w:rPr>
        <w:t xml:space="preserve">Los </w:t>
      </w:r>
      <w:r w:rsidR="0061284A" w:rsidRPr="007E687A">
        <w:rPr>
          <w:rFonts w:ascii="Verdana" w:hAnsi="Verdana" w:cs="Arial"/>
          <w:i/>
          <w:sz w:val="20"/>
          <w:szCs w:val="20"/>
        </w:rPr>
        <w:t>fisiológicos</w:t>
      </w:r>
      <w:r w:rsidRPr="007E687A">
        <w:rPr>
          <w:rFonts w:ascii="Verdana" w:hAnsi="Verdana" w:cs="Arial"/>
          <w:i/>
          <w:sz w:val="20"/>
          <w:szCs w:val="20"/>
        </w:rPr>
        <w:t>:</w:t>
      </w:r>
      <w:r w:rsidRPr="007E687A">
        <w:rPr>
          <w:rFonts w:ascii="Verdana" w:hAnsi="Verdana" w:cs="Arial"/>
          <w:sz w:val="20"/>
          <w:szCs w:val="20"/>
        </w:rPr>
        <w:t xml:space="preserve"> </w:t>
      </w:r>
      <w:r w:rsidR="0061284A" w:rsidRPr="007E687A">
        <w:rPr>
          <w:rFonts w:ascii="Verdana" w:eastAsia="Times New Roman" w:hAnsi="Verdana" w:cs="Times New Roman"/>
          <w:sz w:val="19"/>
          <w:szCs w:val="19"/>
          <w:lang w:eastAsia="es-ES"/>
        </w:rPr>
        <w:t>hipertensión arterial, diabetes mellitus tipo 2 y dislipidemia</w:t>
      </w:r>
      <w:r w:rsidRPr="007E687A">
        <w:rPr>
          <w:rFonts w:ascii="Verdana" w:hAnsi="Verdana" w:cs="Arial"/>
          <w:sz w:val="20"/>
          <w:szCs w:val="20"/>
        </w:rPr>
        <w:t>,</w:t>
      </w:r>
      <w:r w:rsidR="0061284A" w:rsidRPr="007E687A">
        <w:rPr>
          <w:rFonts w:ascii="Verdana" w:hAnsi="Verdana" w:cs="Arial"/>
          <w:sz w:val="20"/>
          <w:szCs w:val="20"/>
        </w:rPr>
        <w:t xml:space="preserve"> y</w:t>
      </w:r>
    </w:p>
    <w:p w:rsidR="00506112" w:rsidRPr="007E687A" w:rsidRDefault="00506112" w:rsidP="00506112">
      <w:pPr>
        <w:pStyle w:val="Prrafodelista"/>
        <w:numPr>
          <w:ilvl w:val="0"/>
          <w:numId w:val="24"/>
        </w:numPr>
        <w:autoSpaceDE w:val="0"/>
        <w:autoSpaceDN w:val="0"/>
        <w:adjustRightInd w:val="0"/>
        <w:spacing w:after="0" w:line="240" w:lineRule="auto"/>
        <w:jc w:val="both"/>
        <w:rPr>
          <w:rFonts w:ascii="Verdana" w:eastAsia="Times New Roman" w:hAnsi="Verdana" w:cs="Times New Roman"/>
          <w:sz w:val="19"/>
          <w:szCs w:val="19"/>
          <w:lang w:eastAsia="es-ES"/>
        </w:rPr>
      </w:pPr>
      <w:r w:rsidRPr="007E687A">
        <w:rPr>
          <w:rFonts w:ascii="Verdana" w:hAnsi="Verdana" w:cs="Arial"/>
          <w:i/>
          <w:sz w:val="20"/>
          <w:szCs w:val="20"/>
        </w:rPr>
        <w:t>A</w:t>
      </w:r>
      <w:r w:rsidR="0061284A" w:rsidRPr="007E687A">
        <w:rPr>
          <w:rFonts w:ascii="Verdana" w:hAnsi="Verdana" w:cs="Arial"/>
          <w:i/>
          <w:sz w:val="20"/>
          <w:szCs w:val="20"/>
        </w:rPr>
        <w:t>quellos que se re</w:t>
      </w:r>
      <w:r w:rsidR="006E48B5" w:rsidRPr="007E687A">
        <w:rPr>
          <w:rFonts w:ascii="Verdana" w:hAnsi="Verdana" w:cs="Arial"/>
          <w:i/>
          <w:sz w:val="20"/>
          <w:szCs w:val="20"/>
        </w:rPr>
        <w:t>lacionan con el medio ambiente</w:t>
      </w:r>
      <w:r w:rsidRPr="007E687A">
        <w:rPr>
          <w:rFonts w:ascii="Verdana" w:hAnsi="Verdana" w:cs="Arial"/>
          <w:i/>
          <w:sz w:val="20"/>
          <w:szCs w:val="20"/>
        </w:rPr>
        <w:t xml:space="preserve">: </w:t>
      </w:r>
      <w:r w:rsidR="0061284A" w:rsidRPr="007E687A">
        <w:rPr>
          <w:rFonts w:ascii="Verdana" w:eastAsia="Times New Roman" w:hAnsi="Verdana" w:cs="Times New Roman"/>
          <w:sz w:val="19"/>
          <w:szCs w:val="19"/>
          <w:lang w:eastAsia="es-ES"/>
        </w:rPr>
        <w:t>vida sedentaria, malos hábitos nutricionales, tabaquismo</w:t>
      </w:r>
      <w:r w:rsidRPr="007E687A">
        <w:rPr>
          <w:rFonts w:ascii="Verdana" w:eastAsia="Times New Roman" w:hAnsi="Verdana" w:cs="Times New Roman"/>
          <w:sz w:val="19"/>
          <w:szCs w:val="19"/>
          <w:lang w:eastAsia="es-ES"/>
        </w:rPr>
        <w:t xml:space="preserve"> y</w:t>
      </w:r>
      <w:r w:rsidR="0061284A" w:rsidRPr="007E687A">
        <w:rPr>
          <w:rFonts w:ascii="Verdana" w:eastAsia="Times New Roman" w:hAnsi="Verdana" w:cs="Times New Roman"/>
          <w:sz w:val="19"/>
          <w:szCs w:val="19"/>
          <w:lang w:eastAsia="es-ES"/>
        </w:rPr>
        <w:t xml:space="preserve"> alcohol.</w:t>
      </w:r>
      <w:r w:rsidR="00C56203" w:rsidRPr="007E687A">
        <w:rPr>
          <w:rFonts w:ascii="Verdana" w:eastAsia="Times New Roman" w:hAnsi="Verdana" w:cs="Times New Roman"/>
          <w:sz w:val="19"/>
          <w:szCs w:val="19"/>
          <w:lang w:eastAsia="es-ES"/>
        </w:rPr>
        <w:t xml:space="preserve"> </w:t>
      </w:r>
    </w:p>
    <w:p w:rsidR="00377CD1" w:rsidRPr="007E687A" w:rsidRDefault="00FD4851" w:rsidP="007E687A">
      <w:pPr>
        <w:pStyle w:val="NormalWeb"/>
        <w:jc w:val="both"/>
        <w:rPr>
          <w:rFonts w:ascii="Verdana" w:hAnsi="Verdana"/>
          <w:sz w:val="19"/>
          <w:szCs w:val="19"/>
        </w:rPr>
      </w:pPr>
      <w:r w:rsidRPr="007E687A">
        <w:rPr>
          <w:rFonts w:ascii="Verdana" w:hAnsi="Verdana"/>
          <w:sz w:val="19"/>
          <w:szCs w:val="19"/>
        </w:rPr>
        <w:t>Cuando aún no existe daño en los conocidos como órganos diana</w:t>
      </w:r>
      <w:r w:rsidR="006E48B5" w:rsidRPr="007E687A">
        <w:rPr>
          <w:rFonts w:ascii="Verdana" w:hAnsi="Verdana"/>
          <w:sz w:val="19"/>
          <w:szCs w:val="19"/>
        </w:rPr>
        <w:t>:</w:t>
      </w:r>
      <w:r w:rsidRPr="007E687A">
        <w:rPr>
          <w:rFonts w:ascii="Verdana" w:hAnsi="Verdana"/>
          <w:sz w:val="19"/>
          <w:szCs w:val="19"/>
        </w:rPr>
        <w:t xml:space="preserve"> el cerebro, los riñones, el corazón y las arterias del cuerpo, podemos evitar su aparición mediante un estricto control de los factores de riesgo</w:t>
      </w:r>
      <w:r w:rsidR="007A50A4">
        <w:rPr>
          <w:rFonts w:ascii="Verdana" w:hAnsi="Verdana"/>
          <w:sz w:val="19"/>
          <w:szCs w:val="19"/>
        </w:rPr>
        <w:t xml:space="preserve"> que sean modificables</w:t>
      </w:r>
      <w:r w:rsidRPr="007E687A">
        <w:rPr>
          <w:rFonts w:ascii="Verdana" w:hAnsi="Verdana"/>
          <w:sz w:val="19"/>
          <w:szCs w:val="19"/>
        </w:rPr>
        <w:t>. En muchos casos el paciente desconoce estos factores de riesgo, llegando a conocerlos cuando la enfermedad ya está instaurada.</w:t>
      </w:r>
    </w:p>
    <w:p w:rsidR="001270BE" w:rsidRPr="007E687A" w:rsidRDefault="001270BE" w:rsidP="007E687A">
      <w:pPr>
        <w:pStyle w:val="NormalWeb"/>
        <w:jc w:val="both"/>
        <w:rPr>
          <w:rFonts w:ascii="Verdana" w:hAnsi="Verdana"/>
          <w:sz w:val="19"/>
          <w:szCs w:val="19"/>
        </w:rPr>
      </w:pPr>
      <w:r w:rsidRPr="007E687A">
        <w:rPr>
          <w:rFonts w:ascii="Verdana" w:hAnsi="Verdana"/>
          <w:sz w:val="19"/>
          <w:szCs w:val="19"/>
        </w:rPr>
        <w:t xml:space="preserve">Nuestra información epidemiológica autóctona es muy limitada e infortunadamente se carece de una estructurada y confiable base de datos sobre la real situación de nuestra patología cardio-cerebro-vascular; esto, a su vez, impide conocer qué impacto podría ejercerse sobre aspectos de prevención esencial, primaria y secundaria de marcadores y factores de riesgo, y el desarrollo futuro de enfermedad aterotrombótica; </w:t>
      </w:r>
      <w:r w:rsidR="00555D12" w:rsidRPr="007E687A">
        <w:rPr>
          <w:rFonts w:ascii="Verdana" w:hAnsi="Verdana"/>
          <w:sz w:val="19"/>
          <w:szCs w:val="19"/>
        </w:rPr>
        <w:t xml:space="preserve">sin embargo, </w:t>
      </w:r>
      <w:r w:rsidRPr="007E687A">
        <w:rPr>
          <w:rFonts w:ascii="Verdana" w:hAnsi="Verdana"/>
          <w:sz w:val="19"/>
          <w:szCs w:val="19"/>
        </w:rPr>
        <w:t xml:space="preserve">no </w:t>
      </w:r>
      <w:r w:rsidR="00555D12" w:rsidRPr="007E687A">
        <w:rPr>
          <w:rFonts w:ascii="Verdana" w:hAnsi="Verdana"/>
          <w:sz w:val="19"/>
          <w:szCs w:val="19"/>
        </w:rPr>
        <w:t>se puede olvidar que</w:t>
      </w:r>
      <w:r w:rsidRPr="007E687A">
        <w:rPr>
          <w:rFonts w:ascii="Verdana" w:hAnsi="Verdana"/>
          <w:sz w:val="19"/>
          <w:szCs w:val="19"/>
        </w:rPr>
        <w:t xml:space="preserve"> la enfermedad cardiovascular es la primera causa de morbimortalidad, o sea de enfermedad y muerte a nivel nacional.</w:t>
      </w:r>
      <w:r w:rsidR="00633502" w:rsidRPr="007E687A">
        <w:rPr>
          <w:rFonts w:ascii="Verdana" w:hAnsi="Verdana"/>
          <w:sz w:val="19"/>
          <w:szCs w:val="19"/>
        </w:rPr>
        <w:t xml:space="preserve"> </w:t>
      </w:r>
    </w:p>
    <w:p w:rsidR="00A800AE" w:rsidRDefault="00142F99" w:rsidP="00A800AE">
      <w:pPr>
        <w:pStyle w:val="NormalWeb"/>
        <w:jc w:val="both"/>
        <w:rPr>
          <w:rFonts w:ascii="Verdana" w:hAnsi="Verdana"/>
          <w:sz w:val="19"/>
          <w:szCs w:val="19"/>
        </w:rPr>
      </w:pPr>
      <w:r w:rsidRPr="007E687A">
        <w:rPr>
          <w:rFonts w:ascii="Verdana" w:hAnsi="Verdana"/>
          <w:sz w:val="19"/>
          <w:szCs w:val="19"/>
        </w:rPr>
        <w:t>La prevención primaria</w:t>
      </w:r>
      <w:r w:rsidR="008738CF" w:rsidRPr="007E687A">
        <w:rPr>
          <w:rFonts w:ascii="Verdana" w:hAnsi="Verdana"/>
          <w:sz w:val="19"/>
          <w:szCs w:val="19"/>
        </w:rPr>
        <w:t>,</w:t>
      </w:r>
      <w:r w:rsidRPr="007E687A">
        <w:rPr>
          <w:rFonts w:ascii="Verdana" w:hAnsi="Verdana"/>
          <w:sz w:val="19"/>
          <w:szCs w:val="19"/>
        </w:rPr>
        <w:t xml:space="preserve"> actuando antes de que aparezcan los factores de riesgo</w:t>
      </w:r>
      <w:r w:rsidR="008738CF" w:rsidRPr="007E687A">
        <w:rPr>
          <w:rFonts w:ascii="Verdana" w:hAnsi="Verdana"/>
          <w:sz w:val="19"/>
          <w:szCs w:val="19"/>
        </w:rPr>
        <w:t xml:space="preserve">, es en gran medida una labor educativa, educación para la salud, promocionando hábitos y estilos de vida saludable. </w:t>
      </w:r>
    </w:p>
    <w:p w:rsidR="00FD315A" w:rsidRDefault="002C1F95" w:rsidP="00A800AE">
      <w:pPr>
        <w:pStyle w:val="NormalWeb"/>
        <w:jc w:val="both"/>
        <w:rPr>
          <w:rFonts w:ascii="Verdana" w:hAnsi="Verdana"/>
          <w:sz w:val="19"/>
          <w:szCs w:val="19"/>
        </w:rPr>
      </w:pPr>
      <w:r w:rsidRPr="00164158">
        <w:rPr>
          <w:rFonts w:ascii="Verdana" w:hAnsi="Verdana"/>
          <w:sz w:val="19"/>
          <w:szCs w:val="19"/>
        </w:rPr>
        <w:t>La modificación de los estilos de vida a través del cambio de las conductas en la forma de nutrición, realización de actividad física y cesación del hábito de fumar se considera el fundamento de la prevención en la enfermedad aterosclerótica</w:t>
      </w:r>
      <w:r w:rsidR="00FD315A">
        <w:rPr>
          <w:rFonts w:ascii="Verdana" w:hAnsi="Verdana"/>
          <w:sz w:val="19"/>
          <w:szCs w:val="19"/>
        </w:rPr>
        <w:t>.</w:t>
      </w:r>
    </w:p>
    <w:p w:rsidR="00A800AE" w:rsidRDefault="002C1F95" w:rsidP="00A800AE">
      <w:pPr>
        <w:pStyle w:val="NormalWeb"/>
        <w:jc w:val="both"/>
        <w:rPr>
          <w:rFonts w:ascii="Verdana" w:hAnsi="Verdana"/>
          <w:sz w:val="19"/>
          <w:szCs w:val="19"/>
        </w:rPr>
      </w:pPr>
      <w:r w:rsidRPr="00164158">
        <w:rPr>
          <w:rFonts w:ascii="Verdana" w:hAnsi="Verdana"/>
          <w:sz w:val="19"/>
          <w:szCs w:val="19"/>
        </w:rPr>
        <w:t>Cuando se incide en un cambio general de una comunidad, se hace más fácil afectar el comportamiento individual. Es así como por ejemplo una «escuela libre de humo de tabaco» permite y facilita a los individuos fumadores dejar el cigarrillo. Igualmente, el concepto de «restaurante sano» en una institución, el concepto estratégico de «municipios saludables» y otras experiencias similares permiten llegar con más facilidad a los estados de buen balance alimentario en la ingestión de grasas saturadas.</w:t>
      </w:r>
    </w:p>
    <w:p w:rsidR="002C1F95" w:rsidRPr="00164158" w:rsidRDefault="002C1F95" w:rsidP="00A800AE">
      <w:pPr>
        <w:pStyle w:val="NormalWeb"/>
        <w:jc w:val="both"/>
        <w:rPr>
          <w:rFonts w:ascii="Verdana" w:hAnsi="Verdana"/>
          <w:sz w:val="19"/>
          <w:szCs w:val="19"/>
        </w:rPr>
      </w:pPr>
      <w:r w:rsidRPr="00164158">
        <w:rPr>
          <w:rFonts w:ascii="Verdana" w:hAnsi="Verdana"/>
          <w:sz w:val="19"/>
          <w:szCs w:val="19"/>
        </w:rPr>
        <w:t>Motivar individuos es arduo. Crear espacios más sanos, partiendo de una población en general permite incidir de forma más efectiva, ya que el individuo responde de acuerdo a como ha sido construido su ambiente</w:t>
      </w:r>
      <w:r w:rsidR="00AC1305">
        <w:rPr>
          <w:rFonts w:ascii="Verdana" w:hAnsi="Verdana"/>
          <w:sz w:val="19"/>
          <w:szCs w:val="19"/>
        </w:rPr>
        <w:t xml:space="preserve"> (2,3)</w:t>
      </w:r>
      <w:r w:rsidRPr="00164158">
        <w:rPr>
          <w:rFonts w:ascii="Verdana" w:hAnsi="Verdana"/>
          <w:sz w:val="19"/>
          <w:szCs w:val="19"/>
        </w:rPr>
        <w:t>.</w:t>
      </w:r>
    </w:p>
    <w:p w:rsidR="0061284A" w:rsidRPr="007E687A" w:rsidRDefault="00463128" w:rsidP="00160416">
      <w:pPr>
        <w:pStyle w:val="NormalWeb"/>
        <w:jc w:val="both"/>
        <w:rPr>
          <w:rFonts w:ascii="Verdana" w:hAnsi="Verdana"/>
          <w:sz w:val="19"/>
          <w:szCs w:val="19"/>
        </w:rPr>
      </w:pPr>
      <w:r w:rsidRPr="007E687A">
        <w:rPr>
          <w:rFonts w:ascii="Verdana" w:hAnsi="Verdana"/>
          <w:sz w:val="19"/>
          <w:szCs w:val="19"/>
        </w:rPr>
        <w:t xml:space="preserve">La evaluación del riesgo </w:t>
      </w:r>
      <w:r w:rsidR="003D78F2" w:rsidRPr="007E687A">
        <w:rPr>
          <w:rFonts w:ascii="Verdana" w:hAnsi="Verdana"/>
          <w:sz w:val="19"/>
          <w:szCs w:val="19"/>
        </w:rPr>
        <w:t>cardiovascular –R</w:t>
      </w:r>
      <w:r w:rsidRPr="007E687A">
        <w:rPr>
          <w:rFonts w:ascii="Verdana" w:hAnsi="Verdana"/>
          <w:sz w:val="19"/>
          <w:szCs w:val="19"/>
        </w:rPr>
        <w:t>CV</w:t>
      </w:r>
      <w:r w:rsidR="003D78F2" w:rsidRPr="007E687A">
        <w:rPr>
          <w:rFonts w:ascii="Verdana" w:hAnsi="Verdana"/>
          <w:sz w:val="19"/>
          <w:szCs w:val="19"/>
        </w:rPr>
        <w:t>-</w:t>
      </w:r>
      <w:r w:rsidRPr="007E687A">
        <w:rPr>
          <w:rFonts w:ascii="Verdana" w:hAnsi="Verdana"/>
          <w:sz w:val="19"/>
          <w:szCs w:val="19"/>
        </w:rPr>
        <w:t xml:space="preserve"> debe ser entendid</w:t>
      </w:r>
      <w:r w:rsidR="00AC1305">
        <w:rPr>
          <w:rFonts w:ascii="Verdana" w:hAnsi="Verdana"/>
          <w:sz w:val="19"/>
          <w:szCs w:val="19"/>
        </w:rPr>
        <w:t>a</w:t>
      </w:r>
      <w:r w:rsidRPr="007E687A">
        <w:rPr>
          <w:rFonts w:ascii="Verdana" w:hAnsi="Verdana"/>
          <w:sz w:val="19"/>
          <w:szCs w:val="19"/>
        </w:rPr>
        <w:t xml:space="preserve"> como un tamizaje para identificar a aquellas personas que tienen una mayor probabilidad de tener una enf</w:t>
      </w:r>
      <w:r w:rsidR="00AE2BE0" w:rsidRPr="007E687A">
        <w:rPr>
          <w:rFonts w:ascii="Verdana" w:hAnsi="Verdana"/>
          <w:sz w:val="19"/>
          <w:szCs w:val="19"/>
        </w:rPr>
        <w:t>ermedad cardiovascular, ya sea infarto agudo del miocardio</w:t>
      </w:r>
      <w:r w:rsidRPr="007E687A">
        <w:rPr>
          <w:rFonts w:ascii="Verdana" w:hAnsi="Verdana"/>
          <w:sz w:val="19"/>
          <w:szCs w:val="19"/>
        </w:rPr>
        <w:t xml:space="preserve"> o accidente cerebro</w:t>
      </w:r>
      <w:r w:rsidR="00511299" w:rsidRPr="007E687A">
        <w:rPr>
          <w:rFonts w:ascii="Verdana" w:hAnsi="Verdana"/>
          <w:sz w:val="19"/>
          <w:szCs w:val="19"/>
        </w:rPr>
        <w:t xml:space="preserve"> </w:t>
      </w:r>
      <w:r w:rsidRPr="007E687A">
        <w:rPr>
          <w:rFonts w:ascii="Verdana" w:hAnsi="Verdana"/>
          <w:sz w:val="19"/>
          <w:szCs w:val="19"/>
        </w:rPr>
        <w:t xml:space="preserve">vascular. </w:t>
      </w:r>
      <w:r w:rsidR="008738CF" w:rsidRPr="007E687A">
        <w:rPr>
          <w:rFonts w:ascii="Verdana" w:hAnsi="Verdana"/>
          <w:sz w:val="19"/>
          <w:szCs w:val="19"/>
        </w:rPr>
        <w:t xml:space="preserve">La identificación de la población con riesgo contribuye a minimizarlo en </w:t>
      </w:r>
      <w:r w:rsidR="0040123C" w:rsidRPr="007E687A">
        <w:rPr>
          <w:rFonts w:ascii="Verdana" w:hAnsi="Verdana"/>
          <w:sz w:val="19"/>
          <w:szCs w:val="19"/>
        </w:rPr>
        <w:t xml:space="preserve">las </w:t>
      </w:r>
      <w:r w:rsidR="008738CF" w:rsidRPr="007E687A">
        <w:rPr>
          <w:rFonts w:ascii="Verdana" w:hAnsi="Verdana"/>
          <w:sz w:val="19"/>
          <w:szCs w:val="19"/>
        </w:rPr>
        <w:t>fases más tempranas de la historia natural de la enfermedad; siendo también muy importante el seguimiento del paciente crónico</w:t>
      </w:r>
      <w:r w:rsidR="0040123C" w:rsidRPr="007E687A">
        <w:rPr>
          <w:rFonts w:ascii="Verdana" w:hAnsi="Verdana"/>
          <w:sz w:val="19"/>
          <w:szCs w:val="19"/>
        </w:rPr>
        <w:t xml:space="preserve"> </w:t>
      </w:r>
      <w:r w:rsidR="008738CF" w:rsidRPr="007E687A">
        <w:rPr>
          <w:rFonts w:ascii="Verdana" w:hAnsi="Verdana"/>
          <w:sz w:val="19"/>
          <w:szCs w:val="19"/>
        </w:rPr>
        <w:t>con enfermedad cardiovascular clínica ya establecida en el que la prevención de nuevos eventos y el conseguir una máxima calidad de vida relacionada con la salud, depende en gran medida de la aplicación de medidas preventivas.</w:t>
      </w:r>
      <w:r w:rsidR="00904D1D" w:rsidRPr="007E687A">
        <w:rPr>
          <w:rFonts w:ascii="Verdana" w:hAnsi="Verdana"/>
          <w:sz w:val="19"/>
          <w:szCs w:val="19"/>
        </w:rPr>
        <w:t xml:space="preserve"> </w:t>
      </w:r>
    </w:p>
    <w:p w:rsidR="00DB01E6" w:rsidRDefault="00DB01E6" w:rsidP="00160416">
      <w:pPr>
        <w:pStyle w:val="NormalWeb"/>
        <w:jc w:val="both"/>
        <w:rPr>
          <w:rFonts w:ascii="Verdana" w:hAnsi="Verdana"/>
          <w:sz w:val="19"/>
          <w:szCs w:val="19"/>
        </w:rPr>
      </w:pPr>
      <w:r>
        <w:rPr>
          <w:rFonts w:ascii="Verdana" w:hAnsi="Verdana"/>
          <w:sz w:val="19"/>
          <w:szCs w:val="19"/>
        </w:rPr>
        <w:lastRenderedPageBreak/>
        <w:t>Se reconocen varias formas de medir el riesgo cardiovascular, de acuerdo con la población evaluada</w:t>
      </w:r>
      <w:r w:rsidR="00A76E91">
        <w:rPr>
          <w:rFonts w:ascii="Verdana" w:hAnsi="Verdana"/>
          <w:sz w:val="19"/>
          <w:szCs w:val="19"/>
        </w:rPr>
        <w:t>. D</w:t>
      </w:r>
      <w:r>
        <w:rPr>
          <w:rFonts w:ascii="Verdana" w:hAnsi="Verdana"/>
          <w:sz w:val="19"/>
          <w:szCs w:val="19"/>
        </w:rPr>
        <w:t>ebido a que no se tiene una tabla propia para nuestra población, se hace necesario utilizar las existentes</w:t>
      </w:r>
      <w:r w:rsidR="00416F0D">
        <w:rPr>
          <w:rFonts w:ascii="Verdana" w:hAnsi="Verdana"/>
          <w:sz w:val="19"/>
          <w:szCs w:val="19"/>
        </w:rPr>
        <w:t xml:space="preserve">, </w:t>
      </w:r>
      <w:r>
        <w:rPr>
          <w:rFonts w:ascii="Verdana" w:hAnsi="Verdana"/>
          <w:sz w:val="19"/>
          <w:szCs w:val="19"/>
        </w:rPr>
        <w:t>d</w:t>
      </w:r>
      <w:r w:rsidR="00416F0D">
        <w:rPr>
          <w:rFonts w:ascii="Verdana" w:hAnsi="Verdana"/>
          <w:sz w:val="19"/>
          <w:szCs w:val="19"/>
        </w:rPr>
        <w:t>efinidas para otras poblaciones</w:t>
      </w:r>
      <w:r>
        <w:rPr>
          <w:rFonts w:ascii="Verdana" w:hAnsi="Verdana"/>
          <w:sz w:val="19"/>
          <w:szCs w:val="19"/>
        </w:rPr>
        <w:t>. En el caso de SCORE</w:t>
      </w:r>
      <w:r w:rsidR="00F13C34">
        <w:rPr>
          <w:rFonts w:ascii="Verdana" w:hAnsi="Verdana"/>
          <w:sz w:val="19"/>
          <w:szCs w:val="19"/>
        </w:rPr>
        <w:t xml:space="preserve"> (</w:t>
      </w:r>
      <w:r w:rsidR="000C0093">
        <w:rPr>
          <w:rFonts w:ascii="Verdana" w:hAnsi="Verdana"/>
          <w:sz w:val="19"/>
          <w:szCs w:val="19"/>
        </w:rPr>
        <w:t>4</w:t>
      </w:r>
      <w:r w:rsidR="00F13C34">
        <w:rPr>
          <w:rFonts w:ascii="Verdana" w:hAnsi="Verdana"/>
          <w:sz w:val="19"/>
          <w:szCs w:val="19"/>
        </w:rPr>
        <w:t>)</w:t>
      </w:r>
      <w:r>
        <w:rPr>
          <w:rFonts w:ascii="Verdana" w:hAnsi="Verdana"/>
          <w:sz w:val="19"/>
          <w:szCs w:val="19"/>
        </w:rPr>
        <w:t>, se ha logrado hacer una tabla para países de alto riesgo, en general los nórdicos, y otra para países de riesgo bajo, los mediterráneos, a los cuales nos parecemos más en este sentido.</w:t>
      </w:r>
    </w:p>
    <w:p w:rsidR="00730D51" w:rsidRDefault="00706CB6" w:rsidP="00730D51">
      <w:pPr>
        <w:pStyle w:val="NormalWeb"/>
        <w:jc w:val="both"/>
        <w:rPr>
          <w:rFonts w:ascii="Verdana" w:hAnsi="Verdana"/>
          <w:sz w:val="19"/>
          <w:szCs w:val="19"/>
        </w:rPr>
      </w:pPr>
      <w:r>
        <w:rPr>
          <w:rFonts w:ascii="Verdana" w:hAnsi="Verdana"/>
          <w:sz w:val="19"/>
          <w:szCs w:val="19"/>
        </w:rPr>
        <w:t>En la escala SCORE, debido a que se trata de mortalidad cardiovascular, el riesgo alto será cuando éste es mayor al 5%. En algunos pacientes, la presencia de riesgo alto es obvia, sin necesidad de hacer un cálculo numérico, como en aquellos con enfermedad cardiovascular establecida o elevación severa de factores de riesgo (pacientes asintomáticos con elevación severa de colesterol -c-total &gt; 320 mg/dL, c-LDL &gt; 240 mg/dL-, presión arterial  180/110 mm Hg, o diabetes mellitus con microalbuminuria); pero especialmente en pacientes con riesgo bajo o intermedio se hace necesaria la estimación exacta.</w:t>
      </w:r>
    </w:p>
    <w:p w:rsidR="00730D51" w:rsidRPr="00730D51" w:rsidRDefault="00730D51" w:rsidP="00730D51">
      <w:pPr>
        <w:pStyle w:val="NormalWeb"/>
        <w:jc w:val="both"/>
        <w:rPr>
          <w:rFonts w:ascii="Verdana" w:hAnsi="Verdana"/>
          <w:sz w:val="19"/>
          <w:szCs w:val="19"/>
        </w:rPr>
      </w:pPr>
      <w:r w:rsidRPr="00730D51">
        <w:rPr>
          <w:rFonts w:ascii="Verdana" w:hAnsi="Verdana"/>
          <w:sz w:val="19"/>
          <w:szCs w:val="19"/>
        </w:rPr>
        <w:t>Así, la evaluación global del riesgo permite cuantificar el riesgo individual de cada paciente y determinar el tratamiento integral de los factores de riesgo presentes, priorizando su atención y estableciendo las metas a las cuales es preciso llegar para impactar sobre el riesgo de manera importante. La estimación del riesgo cardiovascular global debería ser rutinaria en la evaluación de todos los pacientes, en particular de los pacientes hipertensos.</w:t>
      </w:r>
    </w:p>
    <w:p w:rsidR="00730D51" w:rsidRDefault="00730D51"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950FC0" w:rsidRDefault="00950FC0" w:rsidP="00160416">
      <w:pPr>
        <w:pStyle w:val="NormalWeb"/>
        <w:jc w:val="both"/>
        <w:rPr>
          <w:rFonts w:ascii="Arial" w:hAnsi="Arial" w:cs="Arial"/>
          <w:color w:val="666666"/>
          <w:sz w:val="20"/>
          <w:szCs w:val="20"/>
        </w:rPr>
      </w:pPr>
    </w:p>
    <w:p w:rsidR="00950FC0" w:rsidRDefault="00950FC0" w:rsidP="00160416">
      <w:pPr>
        <w:pStyle w:val="NormalWeb"/>
        <w:jc w:val="both"/>
        <w:rPr>
          <w:rFonts w:ascii="Arial" w:hAnsi="Arial" w:cs="Arial"/>
          <w:color w:val="666666"/>
          <w:sz w:val="20"/>
          <w:szCs w:val="20"/>
        </w:rPr>
      </w:pPr>
    </w:p>
    <w:p w:rsidR="00416F0D" w:rsidRDefault="00416F0D" w:rsidP="00160416">
      <w:pPr>
        <w:pStyle w:val="NormalWeb"/>
        <w:jc w:val="both"/>
        <w:rPr>
          <w:rFonts w:ascii="Arial" w:hAnsi="Arial" w:cs="Arial"/>
          <w:color w:val="666666"/>
          <w:sz w:val="20"/>
          <w:szCs w:val="20"/>
        </w:rPr>
      </w:pPr>
    </w:p>
    <w:p w:rsidR="00416F0D" w:rsidRDefault="00416F0D" w:rsidP="00160416">
      <w:pPr>
        <w:pStyle w:val="NormalWeb"/>
        <w:jc w:val="both"/>
        <w:rPr>
          <w:rFonts w:ascii="Arial" w:hAnsi="Arial" w:cs="Arial"/>
          <w:color w:val="666666"/>
          <w:sz w:val="20"/>
          <w:szCs w:val="20"/>
        </w:rPr>
      </w:pPr>
    </w:p>
    <w:p w:rsidR="00A12C29" w:rsidRDefault="00A12C29" w:rsidP="00160416">
      <w:pPr>
        <w:pStyle w:val="NormalWeb"/>
        <w:jc w:val="both"/>
        <w:rPr>
          <w:rFonts w:ascii="Arial" w:hAnsi="Arial" w:cs="Arial"/>
          <w:color w:val="666666"/>
          <w:sz w:val="20"/>
          <w:szCs w:val="20"/>
        </w:rPr>
      </w:pPr>
    </w:p>
    <w:p w:rsidR="00A41822" w:rsidRPr="00666A15" w:rsidRDefault="00A12C29" w:rsidP="00A41822">
      <w:pPr>
        <w:autoSpaceDE w:val="0"/>
        <w:autoSpaceDN w:val="0"/>
        <w:adjustRightInd w:val="0"/>
        <w:spacing w:after="0" w:line="240" w:lineRule="auto"/>
        <w:jc w:val="center"/>
        <w:rPr>
          <w:rFonts w:ascii="Verdana" w:eastAsia="Times New Roman" w:hAnsi="Verdana" w:cs="Times New Roman"/>
          <w:sz w:val="19"/>
          <w:szCs w:val="19"/>
          <w:lang w:eastAsia="es-ES"/>
        </w:rPr>
      </w:pPr>
      <w:r>
        <w:rPr>
          <w:rFonts w:ascii="Verdana" w:eastAsia="Times New Roman" w:hAnsi="Verdana" w:cs="Times New Roman"/>
          <w:sz w:val="19"/>
          <w:szCs w:val="19"/>
          <w:lang w:eastAsia="es-ES"/>
        </w:rPr>
        <w:lastRenderedPageBreak/>
        <w:t>P</w:t>
      </w:r>
      <w:r w:rsidR="00A41822" w:rsidRPr="00666A15">
        <w:rPr>
          <w:rFonts w:ascii="Verdana" w:eastAsia="Times New Roman" w:hAnsi="Verdana" w:cs="Times New Roman"/>
          <w:sz w:val="19"/>
          <w:szCs w:val="19"/>
          <w:lang w:eastAsia="es-ES"/>
        </w:rPr>
        <w:t>ROGRAMA SALUD CARDIOVASCULAR</w:t>
      </w:r>
    </w:p>
    <w:p w:rsidR="004E6820" w:rsidRPr="00666A15" w:rsidRDefault="004E6820" w:rsidP="00A41822">
      <w:pPr>
        <w:autoSpaceDE w:val="0"/>
        <w:autoSpaceDN w:val="0"/>
        <w:adjustRightInd w:val="0"/>
        <w:spacing w:after="0" w:line="240" w:lineRule="auto"/>
        <w:jc w:val="center"/>
        <w:rPr>
          <w:rFonts w:ascii="Verdana" w:eastAsia="Times New Roman" w:hAnsi="Verdana" w:cs="Times New Roman"/>
          <w:sz w:val="19"/>
          <w:szCs w:val="19"/>
          <w:lang w:eastAsia="es-ES"/>
        </w:rPr>
      </w:pPr>
    </w:p>
    <w:p w:rsidR="00D912D9" w:rsidRPr="00666A15" w:rsidRDefault="00D912D9" w:rsidP="00160416">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1. OBJETIVO</w:t>
      </w:r>
    </w:p>
    <w:p w:rsidR="00E54CF4" w:rsidRPr="00666A15" w:rsidRDefault="00E54CF4" w:rsidP="00160416">
      <w:pPr>
        <w:autoSpaceDE w:val="0"/>
        <w:autoSpaceDN w:val="0"/>
        <w:adjustRightInd w:val="0"/>
        <w:spacing w:after="0" w:line="240" w:lineRule="auto"/>
        <w:jc w:val="both"/>
        <w:rPr>
          <w:rFonts w:ascii="Verdana" w:eastAsia="Times New Roman" w:hAnsi="Verdana" w:cs="Times New Roman"/>
          <w:sz w:val="19"/>
          <w:szCs w:val="19"/>
          <w:lang w:eastAsia="es-ES"/>
        </w:rPr>
      </w:pPr>
    </w:p>
    <w:p w:rsidR="00D912D9" w:rsidRPr="00666A15" w:rsidRDefault="00D912D9" w:rsidP="00160416">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Establecer los lineamientos para prevenir la enfermedad cardiovascular a través del control o minimización de factores de riesgo modificables en los empl</w:t>
      </w:r>
      <w:r w:rsidR="009235F2" w:rsidRPr="00666A15">
        <w:rPr>
          <w:rFonts w:ascii="Verdana" w:eastAsia="Times New Roman" w:hAnsi="Verdana" w:cs="Times New Roman"/>
          <w:sz w:val="19"/>
          <w:szCs w:val="19"/>
          <w:lang w:eastAsia="es-ES"/>
        </w:rPr>
        <w:t>e</w:t>
      </w:r>
      <w:r w:rsidRPr="00666A15">
        <w:rPr>
          <w:rFonts w:ascii="Verdana" w:eastAsia="Times New Roman" w:hAnsi="Verdana" w:cs="Times New Roman"/>
          <w:sz w:val="19"/>
          <w:szCs w:val="19"/>
          <w:lang w:eastAsia="es-ES"/>
        </w:rPr>
        <w:t>ados de la universidad EAFIT, mediante intervenciones educativas y terapéuticas orientadas a modificar actitudes y comportamientos que promueven un estilo de vida favorecedor de la Salud Cardiovascular.</w:t>
      </w:r>
    </w:p>
    <w:p w:rsidR="006C1504" w:rsidRPr="00160416" w:rsidRDefault="006C1504" w:rsidP="00160416">
      <w:pPr>
        <w:autoSpaceDE w:val="0"/>
        <w:autoSpaceDN w:val="0"/>
        <w:adjustRightInd w:val="0"/>
        <w:spacing w:after="0" w:line="240" w:lineRule="auto"/>
        <w:jc w:val="both"/>
        <w:rPr>
          <w:rFonts w:ascii="Arial" w:hAnsi="Arial" w:cs="Arial"/>
          <w:sz w:val="20"/>
          <w:szCs w:val="20"/>
        </w:rPr>
      </w:pPr>
    </w:p>
    <w:p w:rsidR="006C1504" w:rsidRPr="00666A15" w:rsidRDefault="006C1504" w:rsidP="00160416">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2. OBJETIVOS ESPECÍFICOS</w:t>
      </w:r>
    </w:p>
    <w:p w:rsidR="00E54CF4" w:rsidRPr="00666A15" w:rsidRDefault="00E54CF4" w:rsidP="00E54CF4">
      <w:pPr>
        <w:autoSpaceDE w:val="0"/>
        <w:autoSpaceDN w:val="0"/>
        <w:adjustRightInd w:val="0"/>
        <w:spacing w:after="0" w:line="240" w:lineRule="auto"/>
        <w:jc w:val="both"/>
        <w:rPr>
          <w:rFonts w:ascii="Verdana" w:eastAsia="Times New Roman" w:hAnsi="Verdana" w:cs="Times New Roman"/>
          <w:sz w:val="19"/>
          <w:szCs w:val="19"/>
          <w:lang w:eastAsia="es-ES"/>
        </w:rPr>
      </w:pPr>
    </w:p>
    <w:p w:rsidR="00C56203" w:rsidRPr="00666A15" w:rsidRDefault="00C56203" w:rsidP="00E54CF4">
      <w:pPr>
        <w:pStyle w:val="Prrafodelista"/>
        <w:numPr>
          <w:ilvl w:val="0"/>
          <w:numId w:val="26"/>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Promover estilos de vida saludables.</w:t>
      </w:r>
    </w:p>
    <w:p w:rsidR="006C1504" w:rsidRPr="00666A15" w:rsidRDefault="006C1504" w:rsidP="00E54CF4">
      <w:pPr>
        <w:pStyle w:val="Prrafodelista"/>
        <w:numPr>
          <w:ilvl w:val="0"/>
          <w:numId w:val="26"/>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Detección precoz de la enfermedad sub</w:t>
      </w:r>
      <w:r w:rsidR="00511299" w:rsidRPr="00666A15">
        <w:rPr>
          <w:rFonts w:ascii="Verdana" w:eastAsia="Times New Roman" w:hAnsi="Verdana" w:cs="Times New Roman"/>
          <w:sz w:val="19"/>
          <w:szCs w:val="19"/>
          <w:lang w:eastAsia="es-ES"/>
        </w:rPr>
        <w:t xml:space="preserve"> </w:t>
      </w:r>
      <w:r w:rsidRPr="00666A15">
        <w:rPr>
          <w:rFonts w:ascii="Verdana" w:eastAsia="Times New Roman" w:hAnsi="Verdana" w:cs="Times New Roman"/>
          <w:sz w:val="19"/>
          <w:szCs w:val="19"/>
          <w:lang w:eastAsia="es-ES"/>
        </w:rPr>
        <w:t>clínica.</w:t>
      </w:r>
    </w:p>
    <w:p w:rsidR="00551FE3" w:rsidRPr="00666A15" w:rsidRDefault="00551FE3" w:rsidP="00160416">
      <w:pPr>
        <w:autoSpaceDE w:val="0"/>
        <w:autoSpaceDN w:val="0"/>
        <w:adjustRightInd w:val="0"/>
        <w:spacing w:after="0" w:line="240" w:lineRule="auto"/>
        <w:jc w:val="both"/>
        <w:rPr>
          <w:rFonts w:ascii="Verdana" w:eastAsia="Times New Roman" w:hAnsi="Verdana" w:cs="Times New Roman"/>
          <w:sz w:val="19"/>
          <w:szCs w:val="19"/>
          <w:lang w:eastAsia="es-ES"/>
        </w:rPr>
      </w:pPr>
    </w:p>
    <w:p w:rsidR="00551699" w:rsidRPr="00666A15" w:rsidRDefault="00160416" w:rsidP="00160416">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3. ESTRATEGIAS</w:t>
      </w:r>
      <w:r w:rsidR="004567A0" w:rsidRPr="00666A15">
        <w:rPr>
          <w:rFonts w:ascii="Verdana" w:eastAsia="Times New Roman" w:hAnsi="Verdana" w:cs="Times New Roman"/>
          <w:sz w:val="19"/>
          <w:szCs w:val="19"/>
          <w:lang w:eastAsia="es-ES"/>
        </w:rPr>
        <w:t xml:space="preserve"> </w:t>
      </w:r>
    </w:p>
    <w:p w:rsidR="00551699" w:rsidRPr="00666A15" w:rsidRDefault="00551699" w:rsidP="00E54CF4">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Combinar estrategias</w:t>
      </w:r>
      <w:r w:rsidR="00E54CF4" w:rsidRPr="00666A15">
        <w:rPr>
          <w:rFonts w:ascii="Verdana" w:eastAsia="Times New Roman" w:hAnsi="Verdana" w:cs="Times New Roman"/>
          <w:sz w:val="19"/>
          <w:szCs w:val="19"/>
          <w:lang w:eastAsia="es-ES"/>
        </w:rPr>
        <w:t xml:space="preserve"> educativas: </w:t>
      </w:r>
      <w:r w:rsidRPr="00666A15">
        <w:rPr>
          <w:rFonts w:ascii="Verdana" w:eastAsia="Times New Roman" w:hAnsi="Verdana" w:cs="Times New Roman"/>
          <w:sz w:val="19"/>
          <w:szCs w:val="19"/>
          <w:lang w:eastAsia="es-ES"/>
        </w:rPr>
        <w:t>audiovisuales, escrit</w:t>
      </w:r>
      <w:r w:rsidR="0077208B" w:rsidRPr="00666A15">
        <w:rPr>
          <w:rFonts w:ascii="Verdana" w:eastAsia="Times New Roman" w:hAnsi="Verdana" w:cs="Times New Roman"/>
          <w:sz w:val="19"/>
          <w:szCs w:val="19"/>
          <w:lang w:eastAsia="es-ES"/>
        </w:rPr>
        <w:t>as</w:t>
      </w:r>
      <w:r w:rsidRPr="00666A15">
        <w:rPr>
          <w:rFonts w:ascii="Verdana" w:eastAsia="Times New Roman" w:hAnsi="Verdana" w:cs="Times New Roman"/>
          <w:sz w:val="19"/>
          <w:szCs w:val="19"/>
          <w:lang w:eastAsia="es-ES"/>
        </w:rPr>
        <w:t>, grup</w:t>
      </w:r>
      <w:r w:rsidR="0077208B" w:rsidRPr="00666A15">
        <w:rPr>
          <w:rFonts w:ascii="Verdana" w:eastAsia="Times New Roman" w:hAnsi="Verdana" w:cs="Times New Roman"/>
          <w:sz w:val="19"/>
          <w:szCs w:val="19"/>
          <w:lang w:eastAsia="es-ES"/>
        </w:rPr>
        <w:t>ales</w:t>
      </w:r>
      <w:r w:rsidR="00E54CF4" w:rsidRPr="00666A15">
        <w:rPr>
          <w:rFonts w:ascii="Verdana" w:eastAsia="Times New Roman" w:hAnsi="Verdana" w:cs="Times New Roman"/>
          <w:sz w:val="19"/>
          <w:szCs w:val="19"/>
          <w:lang w:eastAsia="es-ES"/>
        </w:rPr>
        <w:t>, consejería personalizada.</w:t>
      </w:r>
      <w:r w:rsidRPr="00666A15">
        <w:rPr>
          <w:rFonts w:ascii="Verdana" w:eastAsia="Times New Roman" w:hAnsi="Verdana" w:cs="Times New Roman"/>
          <w:sz w:val="19"/>
          <w:szCs w:val="19"/>
          <w:lang w:eastAsia="es-ES"/>
        </w:rPr>
        <w:t xml:space="preserve"> </w:t>
      </w:r>
    </w:p>
    <w:p w:rsidR="0077208B" w:rsidRPr="00666A15" w:rsidRDefault="00551699" w:rsidP="00E54CF4">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Involucrar </w:t>
      </w:r>
      <w:r w:rsidR="000D4E99" w:rsidRPr="00666A15">
        <w:rPr>
          <w:rFonts w:ascii="Verdana" w:eastAsia="Times New Roman" w:hAnsi="Verdana" w:cs="Times New Roman"/>
          <w:sz w:val="19"/>
          <w:szCs w:val="19"/>
          <w:lang w:eastAsia="es-ES"/>
        </w:rPr>
        <w:t xml:space="preserve">en el desarrollo del programa a </w:t>
      </w:r>
      <w:r w:rsidRPr="00666A15">
        <w:rPr>
          <w:rFonts w:ascii="Verdana" w:eastAsia="Times New Roman" w:hAnsi="Verdana" w:cs="Times New Roman"/>
          <w:sz w:val="19"/>
          <w:szCs w:val="19"/>
          <w:lang w:eastAsia="es-ES"/>
        </w:rPr>
        <w:t>todo el personal de salud de la institución</w:t>
      </w:r>
      <w:r w:rsidR="0077208B" w:rsidRPr="00666A15">
        <w:rPr>
          <w:rFonts w:ascii="Verdana" w:eastAsia="Times New Roman" w:hAnsi="Verdana" w:cs="Times New Roman"/>
          <w:sz w:val="19"/>
          <w:szCs w:val="19"/>
          <w:lang w:eastAsia="es-ES"/>
        </w:rPr>
        <w:t>.</w:t>
      </w:r>
    </w:p>
    <w:p w:rsidR="00551699" w:rsidRPr="00666A15" w:rsidRDefault="00E54CF4" w:rsidP="00E54CF4">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Trabajo en red con otro</w:t>
      </w:r>
      <w:r w:rsidR="0077208B" w:rsidRPr="00666A15">
        <w:rPr>
          <w:rFonts w:ascii="Verdana" w:eastAsia="Times New Roman" w:hAnsi="Verdana" w:cs="Times New Roman"/>
          <w:sz w:val="19"/>
          <w:szCs w:val="19"/>
          <w:lang w:eastAsia="es-ES"/>
        </w:rPr>
        <w:t xml:space="preserve">s </w:t>
      </w:r>
      <w:r w:rsidRPr="00666A15">
        <w:rPr>
          <w:rFonts w:ascii="Verdana" w:eastAsia="Times New Roman" w:hAnsi="Verdana" w:cs="Times New Roman"/>
          <w:sz w:val="19"/>
          <w:szCs w:val="19"/>
          <w:lang w:eastAsia="es-ES"/>
        </w:rPr>
        <w:t xml:space="preserve">procesos </w:t>
      </w:r>
      <w:r w:rsidR="0077208B" w:rsidRPr="00666A15">
        <w:rPr>
          <w:rFonts w:ascii="Verdana" w:eastAsia="Times New Roman" w:hAnsi="Verdana" w:cs="Times New Roman"/>
          <w:sz w:val="19"/>
          <w:szCs w:val="19"/>
          <w:lang w:eastAsia="es-ES"/>
        </w:rPr>
        <w:t xml:space="preserve">de bienestar universitario: </w:t>
      </w:r>
      <w:hyperlink r:id="rId10" w:tgtFrame="_self" w:history="1">
        <w:r w:rsidRPr="00666A15">
          <w:rPr>
            <w:rFonts w:ascii="Verdana" w:eastAsia="Times New Roman" w:hAnsi="Verdana" w:cs="Times New Roman"/>
            <w:sz w:val="19"/>
            <w:szCs w:val="19"/>
            <w:lang w:eastAsia="es-ES"/>
          </w:rPr>
          <w:t>gestionar programas y actividades deportivas y recreativas</w:t>
        </w:r>
      </w:hyperlink>
      <w:r w:rsidRPr="00666A15">
        <w:rPr>
          <w:rFonts w:ascii="Verdana" w:eastAsia="Times New Roman" w:hAnsi="Verdana" w:cs="Times New Roman"/>
          <w:sz w:val="19"/>
          <w:szCs w:val="19"/>
          <w:lang w:eastAsia="es-ES"/>
        </w:rPr>
        <w:t>, gestionar programas y actividades artísticas, y CAPF Vivo</w:t>
      </w:r>
      <w:r w:rsidR="0077208B" w:rsidRPr="00666A15">
        <w:rPr>
          <w:rFonts w:ascii="Verdana" w:eastAsia="Times New Roman" w:hAnsi="Verdana" w:cs="Times New Roman"/>
          <w:sz w:val="19"/>
          <w:szCs w:val="19"/>
          <w:lang w:eastAsia="es-ES"/>
        </w:rPr>
        <w:t>.</w:t>
      </w:r>
      <w:r w:rsidR="00551699" w:rsidRPr="00666A15">
        <w:rPr>
          <w:rFonts w:ascii="Verdana" w:eastAsia="Times New Roman" w:hAnsi="Verdana" w:cs="Times New Roman"/>
          <w:sz w:val="19"/>
          <w:szCs w:val="19"/>
          <w:lang w:eastAsia="es-ES"/>
        </w:rPr>
        <w:t xml:space="preserve"> </w:t>
      </w:r>
    </w:p>
    <w:p w:rsidR="00551699" w:rsidRPr="00666A15" w:rsidRDefault="00551699" w:rsidP="00E54CF4">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Remitir </w:t>
      </w:r>
      <w:r w:rsidR="00E54CF4" w:rsidRPr="00666A15">
        <w:rPr>
          <w:rFonts w:ascii="Verdana" w:eastAsia="Times New Roman" w:hAnsi="Verdana" w:cs="Times New Roman"/>
          <w:sz w:val="19"/>
          <w:szCs w:val="19"/>
          <w:lang w:eastAsia="es-ES"/>
        </w:rPr>
        <w:t xml:space="preserve">oportunamente </w:t>
      </w:r>
      <w:r w:rsidRPr="00666A15">
        <w:rPr>
          <w:rFonts w:ascii="Verdana" w:eastAsia="Times New Roman" w:hAnsi="Verdana" w:cs="Times New Roman"/>
          <w:sz w:val="19"/>
          <w:szCs w:val="19"/>
          <w:lang w:eastAsia="es-ES"/>
        </w:rPr>
        <w:t>a centros o grupos especializados</w:t>
      </w:r>
      <w:r w:rsidR="00F140E2" w:rsidRPr="00666A15">
        <w:rPr>
          <w:rFonts w:ascii="Verdana" w:eastAsia="Times New Roman" w:hAnsi="Verdana" w:cs="Times New Roman"/>
          <w:sz w:val="19"/>
          <w:szCs w:val="19"/>
          <w:lang w:eastAsia="es-ES"/>
        </w:rPr>
        <w:t>, en la EPS o medicina privada.</w:t>
      </w:r>
      <w:r w:rsidRPr="00666A15">
        <w:rPr>
          <w:rFonts w:ascii="Verdana" w:eastAsia="Times New Roman" w:hAnsi="Verdana" w:cs="Times New Roman"/>
          <w:sz w:val="19"/>
          <w:szCs w:val="19"/>
          <w:lang w:eastAsia="es-ES"/>
        </w:rPr>
        <w:t xml:space="preserve"> </w:t>
      </w:r>
    </w:p>
    <w:p w:rsidR="00551699" w:rsidRPr="00666A15" w:rsidRDefault="00075FEE" w:rsidP="00E54CF4">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Pr>
          <w:rFonts w:ascii="Verdana" w:eastAsia="Times New Roman" w:hAnsi="Verdana" w:cs="Times New Roman"/>
          <w:sz w:val="19"/>
          <w:szCs w:val="19"/>
          <w:lang w:eastAsia="es-ES"/>
        </w:rPr>
        <w:t>Realizar s</w:t>
      </w:r>
      <w:r w:rsidR="0077208B" w:rsidRPr="00666A15">
        <w:rPr>
          <w:rFonts w:ascii="Verdana" w:eastAsia="Times New Roman" w:hAnsi="Verdana" w:cs="Times New Roman"/>
          <w:sz w:val="19"/>
          <w:szCs w:val="19"/>
          <w:lang w:eastAsia="es-ES"/>
        </w:rPr>
        <w:t>eguimien</w:t>
      </w:r>
      <w:r w:rsidR="003F70B6" w:rsidRPr="00666A15">
        <w:rPr>
          <w:rFonts w:ascii="Verdana" w:eastAsia="Times New Roman" w:hAnsi="Verdana" w:cs="Times New Roman"/>
          <w:sz w:val="19"/>
          <w:szCs w:val="19"/>
          <w:lang w:eastAsia="es-ES"/>
        </w:rPr>
        <w:t xml:space="preserve">to </w:t>
      </w:r>
      <w:r w:rsidR="0077208B" w:rsidRPr="00666A15">
        <w:rPr>
          <w:rFonts w:ascii="Verdana" w:eastAsia="Times New Roman" w:hAnsi="Verdana" w:cs="Times New Roman"/>
          <w:sz w:val="19"/>
          <w:szCs w:val="19"/>
          <w:lang w:eastAsia="es-ES"/>
        </w:rPr>
        <w:t xml:space="preserve">y </w:t>
      </w:r>
      <w:r>
        <w:rPr>
          <w:rFonts w:ascii="Verdana" w:eastAsia="Times New Roman" w:hAnsi="Verdana" w:cs="Times New Roman"/>
          <w:sz w:val="19"/>
          <w:szCs w:val="19"/>
          <w:lang w:eastAsia="es-ES"/>
        </w:rPr>
        <w:t>c</w:t>
      </w:r>
      <w:r w:rsidR="0077208B" w:rsidRPr="00666A15">
        <w:rPr>
          <w:rFonts w:ascii="Verdana" w:eastAsia="Times New Roman" w:hAnsi="Verdana" w:cs="Times New Roman"/>
          <w:sz w:val="19"/>
          <w:szCs w:val="19"/>
          <w:lang w:eastAsia="es-ES"/>
        </w:rPr>
        <w:t>ontrol.</w:t>
      </w:r>
    </w:p>
    <w:p w:rsidR="004A389B" w:rsidRPr="00666A15" w:rsidRDefault="004A389B" w:rsidP="00035020">
      <w:pPr>
        <w:autoSpaceDE w:val="0"/>
        <w:autoSpaceDN w:val="0"/>
        <w:adjustRightInd w:val="0"/>
        <w:spacing w:after="0" w:line="240" w:lineRule="auto"/>
        <w:jc w:val="right"/>
        <w:rPr>
          <w:rFonts w:ascii="Verdana" w:eastAsia="Times New Roman" w:hAnsi="Verdana" w:cs="Times New Roman"/>
          <w:sz w:val="19"/>
          <w:szCs w:val="19"/>
          <w:lang w:eastAsia="es-ES"/>
        </w:rPr>
      </w:pPr>
    </w:p>
    <w:p w:rsidR="00F140E2" w:rsidRPr="00666A15" w:rsidRDefault="00F12FBA" w:rsidP="00160416">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4. </w:t>
      </w:r>
      <w:r w:rsidR="00E54CF4" w:rsidRPr="00666A15">
        <w:rPr>
          <w:rFonts w:ascii="Verdana" w:eastAsia="Times New Roman" w:hAnsi="Verdana" w:cs="Times New Roman"/>
          <w:sz w:val="19"/>
          <w:szCs w:val="19"/>
          <w:lang w:eastAsia="es-ES"/>
        </w:rPr>
        <w:t xml:space="preserve">ACTIVIDADES A REALIZAR </w:t>
      </w:r>
    </w:p>
    <w:p w:rsidR="00E54CF4" w:rsidRPr="00666A15" w:rsidRDefault="00E54CF4" w:rsidP="00160416">
      <w:pPr>
        <w:autoSpaceDE w:val="0"/>
        <w:autoSpaceDN w:val="0"/>
        <w:adjustRightInd w:val="0"/>
        <w:spacing w:after="0" w:line="240" w:lineRule="auto"/>
        <w:jc w:val="both"/>
        <w:rPr>
          <w:rFonts w:ascii="Verdana" w:eastAsia="Times New Roman" w:hAnsi="Verdana" w:cs="Times New Roman"/>
          <w:sz w:val="19"/>
          <w:szCs w:val="19"/>
          <w:lang w:eastAsia="es-ES"/>
        </w:rPr>
      </w:pPr>
    </w:p>
    <w:p w:rsidR="00E54CF4" w:rsidRPr="00666A15" w:rsidRDefault="00E54CF4" w:rsidP="00666A15">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Consulta médica personalizada.</w:t>
      </w:r>
    </w:p>
    <w:p w:rsidR="00F140E2" w:rsidRPr="00666A15" w:rsidRDefault="00F140E2" w:rsidP="00666A15">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Programa </w:t>
      </w:r>
      <w:r w:rsidR="00E54CF4" w:rsidRPr="00666A15">
        <w:rPr>
          <w:rFonts w:ascii="Verdana" w:eastAsia="Times New Roman" w:hAnsi="Verdana" w:cs="Times New Roman"/>
          <w:sz w:val="19"/>
          <w:szCs w:val="19"/>
          <w:lang w:eastAsia="es-ES"/>
        </w:rPr>
        <w:t>COMER BIEN, VIVIR MEJOR,</w:t>
      </w:r>
      <w:r w:rsidRPr="00666A15">
        <w:rPr>
          <w:rFonts w:ascii="Verdana" w:eastAsia="Times New Roman" w:hAnsi="Verdana" w:cs="Times New Roman"/>
          <w:sz w:val="19"/>
          <w:szCs w:val="19"/>
          <w:lang w:eastAsia="es-ES"/>
        </w:rPr>
        <w:t xml:space="preserve"> serie de programas </w:t>
      </w:r>
      <w:r w:rsidR="005E12AB">
        <w:rPr>
          <w:rFonts w:ascii="Verdana" w:eastAsia="Times New Roman" w:hAnsi="Verdana" w:cs="Times New Roman"/>
          <w:sz w:val="19"/>
          <w:szCs w:val="19"/>
          <w:lang w:eastAsia="es-ES"/>
        </w:rPr>
        <w:t xml:space="preserve">en </w:t>
      </w:r>
      <w:r w:rsidRPr="00666A15">
        <w:rPr>
          <w:rFonts w:ascii="Verdana" w:eastAsia="Times New Roman" w:hAnsi="Verdana" w:cs="Times New Roman"/>
          <w:sz w:val="19"/>
          <w:szCs w:val="19"/>
          <w:lang w:eastAsia="es-ES"/>
        </w:rPr>
        <w:t xml:space="preserve">SALUD VIDA EAFIT, emisora digital </w:t>
      </w:r>
      <w:r w:rsidR="00E54CF4" w:rsidRPr="00666A15">
        <w:rPr>
          <w:rFonts w:ascii="Verdana" w:eastAsia="Times New Roman" w:hAnsi="Verdana" w:cs="Times New Roman"/>
          <w:sz w:val="19"/>
          <w:szCs w:val="19"/>
          <w:lang w:eastAsia="es-ES"/>
        </w:rPr>
        <w:t xml:space="preserve">de la Universidad </w:t>
      </w:r>
      <w:r w:rsidRPr="00666A15">
        <w:rPr>
          <w:rFonts w:ascii="Verdana" w:eastAsia="Times New Roman" w:hAnsi="Verdana" w:cs="Times New Roman"/>
          <w:sz w:val="19"/>
          <w:szCs w:val="19"/>
          <w:lang w:eastAsia="es-ES"/>
        </w:rPr>
        <w:t>EAFIT.</w:t>
      </w:r>
    </w:p>
    <w:p w:rsidR="00F140E2" w:rsidRPr="00666A15" w:rsidRDefault="00F140E2" w:rsidP="00666A15">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Promoción de la actividad física: acceso a gimnasio, caminatas, campeonatos deportivos.</w:t>
      </w:r>
    </w:p>
    <w:p w:rsidR="00E54CF4" w:rsidRPr="00666A15" w:rsidRDefault="00F140E2" w:rsidP="00666A15">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Intervenciones ambientales: habilitación de zonas para el descanso,  avisos que promueven hábitos saludables.</w:t>
      </w:r>
    </w:p>
    <w:p w:rsidR="00E54CF4" w:rsidRPr="00666A15" w:rsidRDefault="00E54CF4" w:rsidP="00666A15">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Jornadas educativas y lúdico-recreativas (baile, cocina saludable, masaje relajante, etc.).</w:t>
      </w:r>
    </w:p>
    <w:p w:rsidR="00E54CF4" w:rsidRPr="00666A15" w:rsidRDefault="00E54CF4" w:rsidP="00666A15">
      <w:pPr>
        <w:pStyle w:val="Prrafodelista"/>
        <w:numPr>
          <w:ilvl w:val="0"/>
          <w:numId w:val="27"/>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Jornadas de tamizaje: perfil lípido, glicemia, tomas de PA, IMC.</w:t>
      </w:r>
    </w:p>
    <w:p w:rsidR="00A41822" w:rsidRDefault="00A41822" w:rsidP="00A41822">
      <w:pPr>
        <w:autoSpaceDE w:val="0"/>
        <w:autoSpaceDN w:val="0"/>
        <w:adjustRightInd w:val="0"/>
        <w:spacing w:after="0" w:line="240" w:lineRule="auto"/>
        <w:jc w:val="both"/>
        <w:rPr>
          <w:rFonts w:ascii="Arial" w:hAnsi="Arial" w:cs="Arial"/>
          <w:sz w:val="20"/>
          <w:szCs w:val="20"/>
        </w:rPr>
      </w:pPr>
    </w:p>
    <w:p w:rsidR="00017C45" w:rsidRPr="00666A15" w:rsidRDefault="00A41822" w:rsidP="00A41822">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5. </w:t>
      </w:r>
      <w:r w:rsidR="009D5CF5" w:rsidRPr="00666A15">
        <w:rPr>
          <w:rFonts w:ascii="Verdana" w:eastAsia="Times New Roman" w:hAnsi="Verdana" w:cs="Times New Roman"/>
          <w:sz w:val="19"/>
          <w:szCs w:val="19"/>
          <w:lang w:eastAsia="es-ES"/>
        </w:rPr>
        <w:t>METODOLOGÍA</w:t>
      </w:r>
    </w:p>
    <w:p w:rsidR="00175162" w:rsidRPr="00666A15" w:rsidRDefault="00175162" w:rsidP="0040123C">
      <w:pPr>
        <w:autoSpaceDE w:val="0"/>
        <w:autoSpaceDN w:val="0"/>
        <w:adjustRightInd w:val="0"/>
        <w:spacing w:after="0" w:line="240" w:lineRule="auto"/>
        <w:jc w:val="both"/>
        <w:rPr>
          <w:rFonts w:ascii="Verdana" w:eastAsia="Times New Roman" w:hAnsi="Verdana" w:cs="Times New Roman"/>
          <w:sz w:val="19"/>
          <w:szCs w:val="19"/>
          <w:lang w:eastAsia="es-ES"/>
        </w:rPr>
      </w:pPr>
    </w:p>
    <w:p w:rsidR="0031552A" w:rsidRDefault="00E40FD6" w:rsidP="009D5CF5">
      <w:pPr>
        <w:pStyle w:val="Prrafodelista"/>
        <w:numPr>
          <w:ilvl w:val="0"/>
          <w:numId w:val="8"/>
        </w:numPr>
        <w:autoSpaceDE w:val="0"/>
        <w:autoSpaceDN w:val="0"/>
        <w:adjustRightInd w:val="0"/>
        <w:spacing w:after="0" w:line="240" w:lineRule="auto"/>
        <w:jc w:val="both"/>
        <w:rPr>
          <w:rFonts w:ascii="Verdana" w:eastAsia="Times New Roman" w:hAnsi="Verdana" w:cs="Times New Roman"/>
          <w:sz w:val="19"/>
          <w:szCs w:val="19"/>
          <w:lang w:eastAsia="es-ES"/>
        </w:rPr>
      </w:pPr>
      <w:r w:rsidRPr="0031552A">
        <w:rPr>
          <w:rFonts w:ascii="Verdana" w:eastAsia="Times New Roman" w:hAnsi="Verdana" w:cs="Times New Roman"/>
          <w:sz w:val="19"/>
          <w:szCs w:val="19"/>
          <w:lang w:eastAsia="es-ES"/>
        </w:rPr>
        <w:t>Tamiz</w:t>
      </w:r>
      <w:r w:rsidR="00017C45" w:rsidRPr="0031552A">
        <w:rPr>
          <w:rFonts w:ascii="Verdana" w:eastAsia="Times New Roman" w:hAnsi="Verdana" w:cs="Times New Roman"/>
          <w:sz w:val="19"/>
          <w:szCs w:val="19"/>
          <w:lang w:eastAsia="es-ES"/>
        </w:rPr>
        <w:t>aje de factores de riesgo cardiovascular a toda la población de empleados de la universidad EAFIT</w:t>
      </w:r>
      <w:r w:rsidR="00463128" w:rsidRPr="0031552A">
        <w:rPr>
          <w:rFonts w:ascii="Verdana" w:eastAsia="Times New Roman" w:hAnsi="Verdana" w:cs="Times New Roman"/>
          <w:sz w:val="19"/>
          <w:szCs w:val="19"/>
          <w:lang w:eastAsia="es-ES"/>
        </w:rPr>
        <w:t>.</w:t>
      </w:r>
      <w:r w:rsidR="005E12AB" w:rsidRPr="0031552A">
        <w:rPr>
          <w:rFonts w:ascii="Verdana" w:eastAsia="Times New Roman" w:hAnsi="Verdana" w:cs="Times New Roman"/>
          <w:sz w:val="19"/>
          <w:szCs w:val="19"/>
          <w:lang w:eastAsia="es-ES"/>
        </w:rPr>
        <w:t xml:space="preserve"> Ver </w:t>
      </w:r>
      <w:r w:rsidR="0031552A" w:rsidRPr="0031552A">
        <w:rPr>
          <w:rFonts w:ascii="Arial" w:hAnsi="Arial" w:cs="Arial"/>
          <w:bCs/>
          <w:sz w:val="18"/>
          <w:szCs w:val="18"/>
        </w:rPr>
        <w:t xml:space="preserve">BU-FORMATO ENCUESTA </w:t>
      </w:r>
      <w:r w:rsidR="0031552A" w:rsidRPr="0031552A">
        <w:rPr>
          <w:rFonts w:ascii="Arial" w:hAnsi="Arial" w:cs="Arial"/>
          <w:color w:val="000000"/>
          <w:sz w:val="18"/>
          <w:szCs w:val="18"/>
        </w:rPr>
        <w:t xml:space="preserve"> DE TAMIZAJE PARA FACTORES DE RIESGO CARDIOVASCULAR</w:t>
      </w:r>
      <w:r w:rsidR="0031552A" w:rsidRPr="0031552A">
        <w:rPr>
          <w:rFonts w:ascii="Verdana" w:eastAsia="Times New Roman" w:hAnsi="Verdana" w:cs="Times New Roman"/>
          <w:sz w:val="19"/>
          <w:szCs w:val="19"/>
          <w:lang w:eastAsia="es-ES"/>
        </w:rPr>
        <w:t xml:space="preserve"> </w:t>
      </w:r>
    </w:p>
    <w:p w:rsidR="005C1B52" w:rsidRPr="0031552A" w:rsidRDefault="005C1B52" w:rsidP="009D5CF5">
      <w:pPr>
        <w:pStyle w:val="Prrafodelista"/>
        <w:numPr>
          <w:ilvl w:val="0"/>
          <w:numId w:val="8"/>
        </w:numPr>
        <w:autoSpaceDE w:val="0"/>
        <w:autoSpaceDN w:val="0"/>
        <w:adjustRightInd w:val="0"/>
        <w:spacing w:after="0" w:line="240" w:lineRule="auto"/>
        <w:jc w:val="both"/>
        <w:rPr>
          <w:rFonts w:ascii="Verdana" w:eastAsia="Times New Roman" w:hAnsi="Verdana" w:cs="Times New Roman"/>
          <w:sz w:val="19"/>
          <w:szCs w:val="19"/>
          <w:lang w:eastAsia="es-ES"/>
        </w:rPr>
      </w:pPr>
      <w:r w:rsidRPr="0031552A">
        <w:rPr>
          <w:rFonts w:ascii="Verdana" w:eastAsia="Times New Roman" w:hAnsi="Verdana" w:cs="Times New Roman"/>
          <w:sz w:val="19"/>
          <w:szCs w:val="19"/>
          <w:lang w:eastAsia="es-ES"/>
        </w:rPr>
        <w:t>Criterios de inclusión: todos los usuarios que tengan factores de riesgo cardiovascular, sin importar el nivel de riesgo</w:t>
      </w:r>
      <w:r w:rsidR="005E12AB" w:rsidRPr="0031552A">
        <w:rPr>
          <w:rFonts w:ascii="Verdana" w:eastAsia="Times New Roman" w:hAnsi="Verdana" w:cs="Times New Roman"/>
          <w:sz w:val="19"/>
          <w:szCs w:val="19"/>
          <w:lang w:eastAsia="es-ES"/>
        </w:rPr>
        <w:t>.</w:t>
      </w:r>
      <w:r w:rsidRPr="0031552A">
        <w:rPr>
          <w:rFonts w:ascii="Verdana" w:eastAsia="Times New Roman" w:hAnsi="Verdana" w:cs="Times New Roman"/>
          <w:sz w:val="19"/>
          <w:szCs w:val="19"/>
          <w:lang w:eastAsia="es-ES"/>
        </w:rPr>
        <w:t xml:space="preserve"> </w:t>
      </w:r>
    </w:p>
    <w:p w:rsidR="005C1B52" w:rsidRPr="00666A15" w:rsidRDefault="005C1B52" w:rsidP="009D5CF5">
      <w:pPr>
        <w:pStyle w:val="Prrafodelista"/>
        <w:numPr>
          <w:ilvl w:val="0"/>
          <w:numId w:val="8"/>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Evaluación </w:t>
      </w:r>
      <w:r w:rsidR="00442555" w:rsidRPr="00666A15">
        <w:rPr>
          <w:rFonts w:ascii="Verdana" w:eastAsia="Times New Roman" w:hAnsi="Verdana" w:cs="Times New Roman"/>
          <w:sz w:val="19"/>
          <w:szCs w:val="19"/>
          <w:lang w:eastAsia="es-ES"/>
        </w:rPr>
        <w:t>c</w:t>
      </w:r>
      <w:r w:rsidRPr="00666A15">
        <w:rPr>
          <w:rFonts w:ascii="Verdana" w:eastAsia="Times New Roman" w:hAnsi="Verdana" w:cs="Times New Roman"/>
          <w:sz w:val="19"/>
          <w:szCs w:val="19"/>
          <w:lang w:eastAsia="es-ES"/>
        </w:rPr>
        <w:t>ardiovascular inicial</w:t>
      </w:r>
      <w:r w:rsidR="0031552A">
        <w:rPr>
          <w:rFonts w:ascii="Verdana" w:eastAsia="Times New Roman" w:hAnsi="Verdana" w:cs="Times New Roman"/>
          <w:sz w:val="19"/>
          <w:szCs w:val="19"/>
          <w:lang w:eastAsia="es-ES"/>
        </w:rPr>
        <w:t>.</w:t>
      </w:r>
    </w:p>
    <w:p w:rsidR="00301C0F" w:rsidRPr="00666A15" w:rsidRDefault="005C1B52" w:rsidP="00301C0F">
      <w:pPr>
        <w:pStyle w:val="Prrafodelista"/>
        <w:numPr>
          <w:ilvl w:val="0"/>
          <w:numId w:val="8"/>
        </w:num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Seguimiento a </w:t>
      </w:r>
      <w:r w:rsidR="00AF62EC" w:rsidRPr="00666A15">
        <w:rPr>
          <w:rFonts w:ascii="Verdana" w:eastAsia="Times New Roman" w:hAnsi="Verdana" w:cs="Times New Roman"/>
          <w:sz w:val="19"/>
          <w:szCs w:val="19"/>
          <w:lang w:eastAsia="es-ES"/>
        </w:rPr>
        <w:t xml:space="preserve">los casos </w:t>
      </w:r>
      <w:r w:rsidR="00D356DF">
        <w:rPr>
          <w:rFonts w:ascii="Verdana" w:eastAsia="Times New Roman" w:hAnsi="Verdana" w:cs="Times New Roman"/>
          <w:sz w:val="19"/>
          <w:szCs w:val="19"/>
          <w:lang w:eastAsia="es-ES"/>
        </w:rPr>
        <w:t xml:space="preserve">a </w:t>
      </w:r>
      <w:r w:rsidRPr="00666A15">
        <w:rPr>
          <w:rFonts w:ascii="Verdana" w:eastAsia="Times New Roman" w:hAnsi="Verdana" w:cs="Times New Roman"/>
          <w:sz w:val="19"/>
          <w:szCs w:val="19"/>
          <w:lang w:eastAsia="es-ES"/>
        </w:rPr>
        <w:t>los 6 meses y a los 12 meses</w:t>
      </w:r>
      <w:r w:rsidR="0031552A">
        <w:rPr>
          <w:rFonts w:ascii="Verdana" w:eastAsia="Times New Roman" w:hAnsi="Verdana" w:cs="Times New Roman"/>
          <w:sz w:val="19"/>
          <w:szCs w:val="19"/>
          <w:lang w:eastAsia="es-ES"/>
        </w:rPr>
        <w:t>.</w:t>
      </w:r>
      <w:r w:rsidRPr="00666A15">
        <w:rPr>
          <w:rFonts w:ascii="Verdana" w:eastAsia="Times New Roman" w:hAnsi="Verdana" w:cs="Times New Roman"/>
          <w:sz w:val="19"/>
          <w:szCs w:val="19"/>
          <w:lang w:eastAsia="es-ES"/>
        </w:rPr>
        <w:t xml:space="preserve"> </w:t>
      </w:r>
    </w:p>
    <w:p w:rsidR="00301C0F" w:rsidRDefault="00301C0F" w:rsidP="004C18A4">
      <w:pPr>
        <w:pStyle w:val="Prrafodelista"/>
        <w:autoSpaceDE w:val="0"/>
        <w:autoSpaceDN w:val="0"/>
        <w:adjustRightInd w:val="0"/>
        <w:spacing w:after="0" w:line="240" w:lineRule="auto"/>
        <w:jc w:val="both"/>
        <w:rPr>
          <w:rFonts w:ascii="TTE1DE3E08T00" w:hAnsi="TTE1DE3E08T00" w:cs="TTE1DE3E08T00"/>
          <w:sz w:val="19"/>
          <w:szCs w:val="19"/>
        </w:rPr>
      </w:pPr>
    </w:p>
    <w:p w:rsidR="00301C0F" w:rsidRDefault="00301C0F" w:rsidP="00301C0F">
      <w:pPr>
        <w:autoSpaceDE w:val="0"/>
        <w:autoSpaceDN w:val="0"/>
        <w:adjustRightInd w:val="0"/>
        <w:spacing w:after="0" w:line="240" w:lineRule="auto"/>
        <w:jc w:val="both"/>
        <w:rPr>
          <w:rFonts w:ascii="TTE1DE3E08T00" w:hAnsi="TTE1DE3E08T00" w:cs="TTE1DE3E08T00"/>
          <w:sz w:val="19"/>
          <w:szCs w:val="19"/>
        </w:rPr>
      </w:pPr>
    </w:p>
    <w:p w:rsidR="006F7D09" w:rsidRPr="00666A15" w:rsidRDefault="00A41822" w:rsidP="00175162">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6. </w:t>
      </w:r>
      <w:r w:rsidR="006F7D09" w:rsidRPr="00666A15">
        <w:rPr>
          <w:rFonts w:ascii="Verdana" w:eastAsia="Times New Roman" w:hAnsi="Verdana" w:cs="Times New Roman"/>
          <w:sz w:val="19"/>
          <w:szCs w:val="19"/>
          <w:lang w:eastAsia="es-ES"/>
        </w:rPr>
        <w:t>CONDUCTA A SEGUIR SEGÚN TIPO Y ASOCIACIÓN DE</w:t>
      </w:r>
      <w:r w:rsidR="00175162" w:rsidRPr="00666A15">
        <w:rPr>
          <w:rFonts w:ascii="Verdana" w:eastAsia="Times New Roman" w:hAnsi="Verdana" w:cs="Times New Roman"/>
          <w:sz w:val="19"/>
          <w:szCs w:val="19"/>
          <w:lang w:eastAsia="es-ES"/>
        </w:rPr>
        <w:t xml:space="preserve"> </w:t>
      </w:r>
      <w:r w:rsidR="006F7D09" w:rsidRPr="00666A15">
        <w:rPr>
          <w:rFonts w:ascii="Verdana" w:eastAsia="Times New Roman" w:hAnsi="Verdana" w:cs="Times New Roman"/>
          <w:sz w:val="19"/>
          <w:szCs w:val="19"/>
          <w:lang w:eastAsia="es-ES"/>
        </w:rPr>
        <w:t>FACTORES DE RIESGO</w:t>
      </w:r>
    </w:p>
    <w:p w:rsidR="00175162" w:rsidRPr="00666A15" w:rsidRDefault="00175162" w:rsidP="006F7D09">
      <w:pPr>
        <w:autoSpaceDE w:val="0"/>
        <w:autoSpaceDN w:val="0"/>
        <w:adjustRightInd w:val="0"/>
        <w:spacing w:after="0" w:line="240" w:lineRule="auto"/>
        <w:jc w:val="both"/>
        <w:rPr>
          <w:rFonts w:ascii="Verdana" w:hAnsi="Verdana" w:cs="TTE1DE3E08T00"/>
          <w:sz w:val="19"/>
          <w:szCs w:val="19"/>
        </w:rPr>
      </w:pPr>
    </w:p>
    <w:p w:rsidR="00175162"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1. </w:t>
      </w:r>
      <w:r w:rsidRPr="00666A15">
        <w:rPr>
          <w:rFonts w:ascii="Verdana" w:hAnsi="Verdana" w:cs="TTE1DE3E08T00"/>
          <w:sz w:val="19"/>
          <w:szCs w:val="19"/>
          <w:u w:val="single"/>
        </w:rPr>
        <w:t>Personas sin FR mayores ni condicionantes:</w:t>
      </w:r>
      <w:r w:rsidRPr="00666A15">
        <w:rPr>
          <w:rFonts w:ascii="Verdana" w:hAnsi="Verdana" w:cs="TTE1DE3E08T00"/>
          <w:sz w:val="19"/>
          <w:szCs w:val="19"/>
        </w:rPr>
        <w:t xml:space="preserve"> </w:t>
      </w:r>
    </w:p>
    <w:p w:rsidR="006F7D09" w:rsidRPr="00666A15" w:rsidRDefault="006F7D09" w:rsidP="006F7D09">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Felicitar y reforzar la importancia de mantener un estilo de vida saludable, </w:t>
      </w:r>
      <w:r w:rsidR="00CE2C86" w:rsidRPr="00666A15">
        <w:rPr>
          <w:rFonts w:ascii="Verdana" w:eastAsia="Times New Roman" w:hAnsi="Verdana" w:cs="Times New Roman"/>
          <w:sz w:val="19"/>
          <w:szCs w:val="19"/>
          <w:lang w:eastAsia="es-ES"/>
        </w:rPr>
        <w:t>Anexo</w:t>
      </w:r>
      <w:r w:rsidRPr="00666A15">
        <w:rPr>
          <w:rFonts w:ascii="Verdana" w:eastAsia="Times New Roman" w:hAnsi="Verdana" w:cs="Times New Roman"/>
          <w:sz w:val="19"/>
          <w:szCs w:val="19"/>
          <w:lang w:eastAsia="es-ES"/>
        </w:rPr>
        <w:t xml:space="preserve"> </w:t>
      </w:r>
      <w:r w:rsidR="00265CC5" w:rsidRPr="00666A15">
        <w:rPr>
          <w:rFonts w:ascii="Verdana" w:eastAsia="Times New Roman" w:hAnsi="Verdana" w:cs="Times New Roman"/>
          <w:sz w:val="19"/>
          <w:szCs w:val="19"/>
          <w:lang w:eastAsia="es-ES"/>
        </w:rPr>
        <w:t>1</w:t>
      </w:r>
      <w:r w:rsidRPr="00666A15">
        <w:rPr>
          <w:rFonts w:ascii="Verdana" w:eastAsia="Times New Roman" w:hAnsi="Verdana" w:cs="Times New Roman"/>
          <w:sz w:val="19"/>
          <w:szCs w:val="19"/>
          <w:lang w:eastAsia="es-ES"/>
        </w:rPr>
        <w:t xml:space="preserve">. </w:t>
      </w:r>
    </w:p>
    <w:p w:rsidR="006F7D09" w:rsidRPr="00666A15" w:rsidRDefault="006F7D09" w:rsidP="006F7D09">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Se recomienda repetir en ellas el examen</w:t>
      </w:r>
      <w:r w:rsidR="00E40FD6" w:rsidRPr="00666A15">
        <w:rPr>
          <w:rFonts w:ascii="Verdana" w:eastAsia="Times New Roman" w:hAnsi="Verdana" w:cs="Times New Roman"/>
          <w:sz w:val="19"/>
          <w:szCs w:val="19"/>
          <w:lang w:eastAsia="es-ES"/>
        </w:rPr>
        <w:t xml:space="preserve"> de tamiz</w:t>
      </w:r>
      <w:r w:rsidRPr="00666A15">
        <w:rPr>
          <w:rFonts w:ascii="Verdana" w:eastAsia="Times New Roman" w:hAnsi="Verdana" w:cs="Times New Roman"/>
          <w:sz w:val="19"/>
          <w:szCs w:val="19"/>
          <w:lang w:eastAsia="es-ES"/>
        </w:rPr>
        <w:t>aje en tres años.</w:t>
      </w:r>
    </w:p>
    <w:p w:rsidR="00175162" w:rsidRPr="00666A15" w:rsidRDefault="00175162" w:rsidP="006F7D09">
      <w:pPr>
        <w:autoSpaceDE w:val="0"/>
        <w:autoSpaceDN w:val="0"/>
        <w:adjustRightInd w:val="0"/>
        <w:spacing w:after="0" w:line="240" w:lineRule="auto"/>
        <w:jc w:val="both"/>
        <w:rPr>
          <w:rFonts w:ascii="Verdana" w:hAnsi="Verdana" w:cs="TTE1DE3E08T00"/>
          <w:sz w:val="19"/>
          <w:szCs w:val="19"/>
        </w:rPr>
      </w:pPr>
    </w:p>
    <w:p w:rsidR="00175162"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2. </w:t>
      </w:r>
      <w:r w:rsidRPr="00666A15">
        <w:rPr>
          <w:rFonts w:ascii="Verdana" w:hAnsi="Verdana" w:cs="TTE1DE3E08T00"/>
          <w:sz w:val="19"/>
          <w:szCs w:val="19"/>
          <w:u w:val="single"/>
        </w:rPr>
        <w:t>Tabaquismo</w:t>
      </w:r>
      <w:r w:rsidRPr="00666A15">
        <w:rPr>
          <w:rFonts w:ascii="Verdana" w:hAnsi="Verdana" w:cs="TTE1DE3E08T00"/>
          <w:sz w:val="19"/>
          <w:szCs w:val="19"/>
        </w:rPr>
        <w:t xml:space="preserve">: </w:t>
      </w:r>
    </w:p>
    <w:p w:rsidR="006F7D09" w:rsidRPr="00666A15" w:rsidRDefault="006F7D09" w:rsidP="006F7D09">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t xml:space="preserve">Si la persona fuma y no tiene otros FR realizar consejería breve de abandono del hábito de fumar a través de la estrategia de las 5R’s, </w:t>
      </w:r>
      <w:r w:rsidR="00CE2C86" w:rsidRPr="00666A15">
        <w:rPr>
          <w:rFonts w:ascii="Verdana" w:eastAsia="Times New Roman" w:hAnsi="Verdana" w:cs="Times New Roman"/>
          <w:sz w:val="19"/>
          <w:szCs w:val="19"/>
          <w:lang w:eastAsia="es-ES"/>
        </w:rPr>
        <w:t xml:space="preserve">Anexo </w:t>
      </w:r>
      <w:r w:rsidR="007B5CB0" w:rsidRPr="00666A15">
        <w:rPr>
          <w:rFonts w:ascii="Verdana" w:eastAsia="Times New Roman" w:hAnsi="Verdana" w:cs="Times New Roman"/>
          <w:sz w:val="19"/>
          <w:szCs w:val="19"/>
          <w:lang w:eastAsia="es-ES"/>
        </w:rPr>
        <w:t>2</w:t>
      </w:r>
    </w:p>
    <w:p w:rsidR="006F7D09" w:rsidRDefault="006F7D09" w:rsidP="006F7D09">
      <w:pPr>
        <w:autoSpaceDE w:val="0"/>
        <w:autoSpaceDN w:val="0"/>
        <w:adjustRightInd w:val="0"/>
        <w:spacing w:after="0" w:line="240" w:lineRule="auto"/>
        <w:jc w:val="both"/>
        <w:rPr>
          <w:rFonts w:ascii="Verdana" w:eastAsia="Times New Roman" w:hAnsi="Verdana" w:cs="Times New Roman"/>
          <w:sz w:val="19"/>
          <w:szCs w:val="19"/>
          <w:lang w:eastAsia="es-ES"/>
        </w:rPr>
      </w:pPr>
      <w:r w:rsidRPr="00666A15">
        <w:rPr>
          <w:rFonts w:ascii="Verdana" w:eastAsia="Times New Roman" w:hAnsi="Verdana" w:cs="Times New Roman"/>
          <w:sz w:val="19"/>
          <w:szCs w:val="19"/>
          <w:lang w:eastAsia="es-ES"/>
        </w:rPr>
        <w:lastRenderedPageBreak/>
        <w:t>Se recomienda repetir el examen de tami</w:t>
      </w:r>
      <w:r w:rsidR="00E40FD6" w:rsidRPr="00666A15">
        <w:rPr>
          <w:rFonts w:ascii="Verdana" w:eastAsia="Times New Roman" w:hAnsi="Verdana" w:cs="Times New Roman"/>
          <w:sz w:val="19"/>
          <w:szCs w:val="19"/>
          <w:lang w:eastAsia="es-ES"/>
        </w:rPr>
        <w:t>z</w:t>
      </w:r>
      <w:r w:rsidRPr="00666A15">
        <w:rPr>
          <w:rFonts w:ascii="Verdana" w:eastAsia="Times New Roman" w:hAnsi="Verdana" w:cs="Times New Roman"/>
          <w:sz w:val="19"/>
          <w:szCs w:val="19"/>
          <w:lang w:eastAsia="es-ES"/>
        </w:rPr>
        <w:t>aje c</w:t>
      </w:r>
      <w:r w:rsidR="0089343E" w:rsidRPr="00666A15">
        <w:rPr>
          <w:rFonts w:ascii="Verdana" w:eastAsia="Times New Roman" w:hAnsi="Verdana" w:cs="Times New Roman"/>
          <w:sz w:val="19"/>
          <w:szCs w:val="19"/>
          <w:lang w:eastAsia="es-ES"/>
        </w:rPr>
        <w:t xml:space="preserve">ada </w:t>
      </w:r>
      <w:r w:rsidRPr="00666A15">
        <w:rPr>
          <w:rFonts w:ascii="Verdana" w:eastAsia="Times New Roman" w:hAnsi="Verdana" w:cs="Times New Roman"/>
          <w:sz w:val="19"/>
          <w:szCs w:val="19"/>
          <w:lang w:eastAsia="es-ES"/>
        </w:rPr>
        <w:t>3 años.</w:t>
      </w:r>
    </w:p>
    <w:p w:rsidR="0031552A" w:rsidRPr="00666A15" w:rsidRDefault="0031552A" w:rsidP="006F7D09">
      <w:pPr>
        <w:autoSpaceDE w:val="0"/>
        <w:autoSpaceDN w:val="0"/>
        <w:adjustRightInd w:val="0"/>
        <w:spacing w:after="0" w:line="240" w:lineRule="auto"/>
        <w:jc w:val="both"/>
        <w:rPr>
          <w:rFonts w:ascii="Verdana" w:eastAsia="Times New Roman" w:hAnsi="Verdana" w:cs="Times New Roman"/>
          <w:sz w:val="19"/>
          <w:szCs w:val="19"/>
          <w:lang w:eastAsia="es-ES"/>
        </w:rPr>
      </w:pPr>
    </w:p>
    <w:p w:rsidR="00175162"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3. </w:t>
      </w:r>
      <w:r w:rsidRPr="00666A15">
        <w:rPr>
          <w:rFonts w:ascii="Verdana" w:hAnsi="Verdana" w:cs="TTE1DE3E08T00"/>
          <w:sz w:val="19"/>
          <w:szCs w:val="19"/>
          <w:u w:val="single"/>
        </w:rPr>
        <w:t>Sobrepeso, obesidad y/o sedentarismo</w:t>
      </w:r>
      <w:r w:rsidRPr="00666A15">
        <w:rPr>
          <w:rFonts w:ascii="Verdana" w:hAnsi="Verdana" w:cs="TTE1DE3E08T00"/>
          <w:sz w:val="19"/>
          <w:szCs w:val="19"/>
        </w:rPr>
        <w:t xml:space="preserve">: </w:t>
      </w:r>
    </w:p>
    <w:p w:rsidR="00A41822" w:rsidRPr="00666A15" w:rsidRDefault="006F7D09" w:rsidP="00C1160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A las personas con sobrepeso u obesidad, se les debe informar cual es el rango de peso saludable según su </w:t>
      </w:r>
      <w:r w:rsidR="00C11602" w:rsidRPr="00666A15">
        <w:rPr>
          <w:rFonts w:ascii="Verdana" w:hAnsi="Verdana" w:cs="TTE1DE3E08T00"/>
          <w:sz w:val="19"/>
          <w:szCs w:val="19"/>
        </w:rPr>
        <w:t>IMC</w:t>
      </w:r>
      <w:r w:rsidRPr="00666A15">
        <w:rPr>
          <w:rFonts w:ascii="Verdana" w:hAnsi="Verdana" w:cs="TTE1DE3E08T00"/>
          <w:sz w:val="19"/>
          <w:szCs w:val="19"/>
        </w:rPr>
        <w:t xml:space="preserve"> y los riesgos as</w:t>
      </w:r>
      <w:r w:rsidR="00C11602" w:rsidRPr="00666A15">
        <w:rPr>
          <w:rFonts w:ascii="Verdana" w:hAnsi="Verdana" w:cs="TTE1DE3E08T00"/>
          <w:sz w:val="19"/>
          <w:szCs w:val="19"/>
        </w:rPr>
        <w:t xml:space="preserve">ociados al sobrepeso. </w:t>
      </w:r>
    </w:p>
    <w:p w:rsidR="00A41822" w:rsidRPr="00666A15" w:rsidRDefault="00A41822" w:rsidP="00C11602">
      <w:pPr>
        <w:autoSpaceDE w:val="0"/>
        <w:autoSpaceDN w:val="0"/>
        <w:adjustRightInd w:val="0"/>
        <w:spacing w:after="0" w:line="240" w:lineRule="auto"/>
        <w:jc w:val="both"/>
        <w:rPr>
          <w:rFonts w:ascii="Verdana" w:hAnsi="Verdana" w:cs="TTE1DE3E08T00"/>
          <w:sz w:val="19"/>
          <w:szCs w:val="19"/>
        </w:rPr>
      </w:pPr>
    </w:p>
    <w:p w:rsidR="00A41822" w:rsidRPr="00666A15" w:rsidRDefault="00A41822" w:rsidP="00A41822">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t>FIGURA1</w:t>
      </w:r>
    </w:p>
    <w:p w:rsidR="00A41822" w:rsidRPr="00666A15" w:rsidRDefault="00A41822" w:rsidP="00A41822">
      <w:pPr>
        <w:autoSpaceDE w:val="0"/>
        <w:autoSpaceDN w:val="0"/>
        <w:adjustRightInd w:val="0"/>
        <w:spacing w:after="0" w:line="240" w:lineRule="auto"/>
        <w:jc w:val="center"/>
        <w:rPr>
          <w:rFonts w:ascii="Verdana" w:hAnsi="Verdana" w:cs="TTE1DE3E08T00"/>
          <w:sz w:val="19"/>
          <w:szCs w:val="19"/>
        </w:rPr>
      </w:pPr>
    </w:p>
    <w:p w:rsidR="00A41822" w:rsidRPr="00666A15" w:rsidRDefault="00A41822" w:rsidP="00A41822">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t>RIESGO CARDIOVASCULAR RELACIONADO CON IMC Y MEDIDA DE LA CINTURA</w:t>
      </w:r>
    </w:p>
    <w:p w:rsidR="00A41822" w:rsidRPr="00666A15" w:rsidRDefault="00A41822" w:rsidP="00A41822">
      <w:pPr>
        <w:autoSpaceDE w:val="0"/>
        <w:autoSpaceDN w:val="0"/>
        <w:adjustRightInd w:val="0"/>
        <w:spacing w:after="0" w:line="240" w:lineRule="auto"/>
        <w:jc w:val="center"/>
        <w:rPr>
          <w:rFonts w:ascii="Verdana" w:hAnsi="Verdana" w:cs="TTE1DE3E08T00"/>
          <w:sz w:val="19"/>
          <w:szCs w:val="19"/>
        </w:rPr>
      </w:pPr>
    </w:p>
    <w:p w:rsidR="00A41822" w:rsidRPr="00666A15" w:rsidRDefault="00A41822" w:rsidP="00A41822">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noProof/>
          <w:sz w:val="19"/>
          <w:szCs w:val="19"/>
          <w:lang w:eastAsia="es-ES"/>
        </w:rPr>
        <w:drawing>
          <wp:inline distT="0" distB="0" distL="0" distR="0">
            <wp:extent cx="5400040" cy="1883735"/>
            <wp:effectExtent l="19050" t="0" r="0" b="0"/>
            <wp:docPr id="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cstate="print"/>
                    <a:srcRect l="12698" t="26771" r="10229" b="42588"/>
                    <a:stretch>
                      <a:fillRect/>
                    </a:stretch>
                  </pic:blipFill>
                  <pic:spPr bwMode="auto">
                    <a:xfrm>
                      <a:off x="0" y="0"/>
                      <a:ext cx="5400040" cy="1883735"/>
                    </a:xfrm>
                    <a:prstGeom prst="rect">
                      <a:avLst/>
                    </a:prstGeom>
                    <a:noFill/>
                    <a:ln w="9525">
                      <a:noFill/>
                      <a:miter lim="800000"/>
                      <a:headEnd/>
                      <a:tailEnd/>
                    </a:ln>
                  </pic:spPr>
                </pic:pic>
              </a:graphicData>
            </a:graphic>
          </wp:inline>
        </w:drawing>
      </w:r>
    </w:p>
    <w:p w:rsidR="008A7A75" w:rsidRPr="00666A15" w:rsidRDefault="00C11602" w:rsidP="00C1160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Antes de d</w:t>
      </w:r>
      <w:r w:rsidR="006F7D09" w:rsidRPr="00666A15">
        <w:rPr>
          <w:rFonts w:ascii="Verdana" w:hAnsi="Verdana" w:cs="TTE1DE3E08T00"/>
          <w:sz w:val="19"/>
          <w:szCs w:val="19"/>
        </w:rPr>
        <w:t xml:space="preserve">ar alguna indicación que implique hacer cambios en la alimentación, averiguar si la persona tiene conciencia que el sobrepeso/obesidad es un </w:t>
      </w:r>
      <w:r w:rsidR="008A7A75" w:rsidRPr="00666A15">
        <w:rPr>
          <w:rFonts w:ascii="Verdana" w:hAnsi="Verdana" w:cs="TTE1DE3E08T00"/>
          <w:sz w:val="19"/>
          <w:szCs w:val="19"/>
        </w:rPr>
        <w:t>problema, y si la</w:t>
      </w:r>
      <w:r w:rsidR="006F7D09" w:rsidRPr="00666A15">
        <w:rPr>
          <w:rFonts w:ascii="Verdana" w:hAnsi="Verdana" w:cs="TTE1DE3E08T00"/>
          <w:sz w:val="19"/>
          <w:szCs w:val="19"/>
        </w:rPr>
        <w:t xml:space="preserve"> tiene, cual es el grado</w:t>
      </w:r>
      <w:r w:rsidR="00B16C1E" w:rsidRPr="00666A15">
        <w:rPr>
          <w:rFonts w:ascii="Verdana" w:hAnsi="Verdana" w:cs="TTE1DE3E08T00"/>
          <w:sz w:val="19"/>
          <w:szCs w:val="19"/>
        </w:rPr>
        <w:t xml:space="preserve">  </w:t>
      </w:r>
      <w:r w:rsidR="006F7D09" w:rsidRPr="00666A15">
        <w:rPr>
          <w:rFonts w:ascii="Verdana" w:hAnsi="Verdana" w:cs="TTE1DE3E08T00"/>
          <w:sz w:val="19"/>
          <w:szCs w:val="19"/>
        </w:rPr>
        <w:t>de motivación para hacer</w:t>
      </w:r>
      <w:r w:rsidR="00175162" w:rsidRPr="00666A15">
        <w:rPr>
          <w:rFonts w:ascii="Verdana" w:hAnsi="Verdana" w:cs="TTE1DE3E08T00"/>
          <w:sz w:val="19"/>
          <w:szCs w:val="19"/>
        </w:rPr>
        <w:t xml:space="preserve"> </w:t>
      </w:r>
      <w:r w:rsidR="006F7D09" w:rsidRPr="00666A15">
        <w:rPr>
          <w:rFonts w:ascii="Verdana" w:hAnsi="Verdana" w:cs="TTE1DE3E08T00"/>
          <w:sz w:val="19"/>
          <w:szCs w:val="19"/>
        </w:rPr>
        <w:t xml:space="preserve">algún cambio en su alimentación o nivel de actividad física. </w:t>
      </w:r>
    </w:p>
    <w:p w:rsidR="00C11602" w:rsidRPr="00666A15" w:rsidRDefault="006F7D09" w:rsidP="00C1160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Se sugiere aplicar el </w:t>
      </w:r>
      <w:r w:rsidRPr="00666A15">
        <w:rPr>
          <w:rFonts w:ascii="Verdana" w:hAnsi="Verdana" w:cs="TTE1DE3E08T00"/>
          <w:b/>
          <w:sz w:val="19"/>
          <w:szCs w:val="19"/>
        </w:rPr>
        <w:t>Modelo de “Etapas de cambio”</w:t>
      </w:r>
      <w:r w:rsidRPr="00666A15">
        <w:rPr>
          <w:rFonts w:ascii="Verdana" w:hAnsi="Verdana" w:cs="TTE1DE3E08T00"/>
          <w:sz w:val="19"/>
          <w:szCs w:val="19"/>
        </w:rPr>
        <w:t xml:space="preserve"> que señala que los cambios ocurren en forma gradual a través del tiempo y se pasa en forma progresiva por las etapas</w:t>
      </w:r>
      <w:r w:rsidR="00C11602" w:rsidRPr="00666A15">
        <w:rPr>
          <w:rFonts w:ascii="Verdana" w:hAnsi="Verdana" w:cs="TTE1DE3E08T00"/>
          <w:sz w:val="19"/>
          <w:szCs w:val="19"/>
        </w:rPr>
        <w:t>, así:</w:t>
      </w:r>
    </w:p>
    <w:p w:rsidR="008A7A75" w:rsidRPr="00666A15" w:rsidRDefault="008A7A75" w:rsidP="00C11602">
      <w:pPr>
        <w:autoSpaceDE w:val="0"/>
        <w:autoSpaceDN w:val="0"/>
        <w:adjustRightInd w:val="0"/>
        <w:spacing w:after="0" w:line="240" w:lineRule="auto"/>
        <w:jc w:val="both"/>
        <w:rPr>
          <w:rFonts w:ascii="Verdana" w:hAnsi="Verdana" w:cs="TTE1DE3E08T00"/>
          <w:sz w:val="19"/>
          <w:szCs w:val="19"/>
        </w:rPr>
      </w:pPr>
    </w:p>
    <w:p w:rsidR="00C11602" w:rsidRPr="00666A15" w:rsidRDefault="00C11602" w:rsidP="008A7A75">
      <w:pPr>
        <w:pStyle w:val="Prrafodelista"/>
        <w:numPr>
          <w:ilvl w:val="0"/>
          <w:numId w:val="3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P</w:t>
      </w:r>
      <w:r w:rsidR="006F7D09" w:rsidRPr="00666A15">
        <w:rPr>
          <w:rFonts w:ascii="Verdana" w:hAnsi="Verdana" w:cs="TTE1DE3E08T00"/>
          <w:sz w:val="19"/>
          <w:szCs w:val="19"/>
        </w:rPr>
        <w:t>re-contemplación</w:t>
      </w:r>
      <w:r w:rsidRPr="00666A15">
        <w:rPr>
          <w:rFonts w:ascii="Verdana" w:hAnsi="Verdana" w:cs="TTE1DE3E08T00"/>
          <w:sz w:val="19"/>
          <w:szCs w:val="19"/>
        </w:rPr>
        <w:t>: “Soy obeso y no quiero dejar de serlo. Ni siquiera he pensado en eso”</w:t>
      </w:r>
    </w:p>
    <w:p w:rsidR="00C11602" w:rsidRPr="00666A15" w:rsidRDefault="00C11602" w:rsidP="008A7A75">
      <w:pPr>
        <w:pStyle w:val="Prrafodelista"/>
        <w:numPr>
          <w:ilvl w:val="0"/>
          <w:numId w:val="3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Contemplación: “Pienso </w:t>
      </w:r>
      <w:r w:rsidR="008A7A75" w:rsidRPr="00666A15">
        <w:rPr>
          <w:rFonts w:ascii="Verdana" w:hAnsi="Verdana" w:cs="TTE1DE3E08T00"/>
          <w:sz w:val="19"/>
          <w:szCs w:val="19"/>
        </w:rPr>
        <w:t>lograr mi peso ideal</w:t>
      </w:r>
      <w:r w:rsidRPr="00666A15">
        <w:rPr>
          <w:rFonts w:ascii="Verdana" w:hAnsi="Verdana" w:cs="TTE1DE3E08T00"/>
          <w:sz w:val="19"/>
          <w:szCs w:val="19"/>
        </w:rPr>
        <w:t xml:space="preserve"> algún día, pero no en este momento. Por lo menos NO antes de seis meses.</w:t>
      </w:r>
    </w:p>
    <w:p w:rsidR="00C11602" w:rsidRPr="00666A15" w:rsidRDefault="00C11602" w:rsidP="008A7A75">
      <w:pPr>
        <w:pStyle w:val="Prrafodelista"/>
        <w:numPr>
          <w:ilvl w:val="0"/>
          <w:numId w:val="3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P</w:t>
      </w:r>
      <w:r w:rsidR="006F7D09" w:rsidRPr="00666A15">
        <w:rPr>
          <w:rFonts w:ascii="Verdana" w:hAnsi="Verdana" w:cs="TTE1DE3E08T00"/>
          <w:sz w:val="19"/>
          <w:szCs w:val="19"/>
        </w:rPr>
        <w:t>reparación para la acción</w:t>
      </w:r>
      <w:r w:rsidRPr="00666A15">
        <w:rPr>
          <w:rFonts w:ascii="Verdana" w:hAnsi="Verdana" w:cs="TTE1DE3E08T00"/>
          <w:sz w:val="19"/>
          <w:szCs w:val="19"/>
        </w:rPr>
        <w:t>: “Quiero dejar de ser obeso</w:t>
      </w:r>
      <w:r w:rsidR="008A7A75" w:rsidRPr="00666A15">
        <w:rPr>
          <w:rFonts w:ascii="Verdana" w:hAnsi="Verdana" w:cs="TTE1DE3E08T00"/>
          <w:sz w:val="19"/>
          <w:szCs w:val="19"/>
        </w:rPr>
        <w:t>/sobrepeso</w:t>
      </w:r>
      <w:r w:rsidRPr="00666A15">
        <w:rPr>
          <w:rFonts w:ascii="Verdana" w:hAnsi="Verdana" w:cs="TTE1DE3E08T00"/>
          <w:sz w:val="19"/>
          <w:szCs w:val="19"/>
        </w:rPr>
        <w:t xml:space="preserve">  antes de un mes y quiero saber más de cómo lo puedo lograr”.</w:t>
      </w:r>
    </w:p>
    <w:p w:rsidR="00C11602" w:rsidRPr="00666A15" w:rsidRDefault="00C11602" w:rsidP="008A7A75">
      <w:pPr>
        <w:pStyle w:val="Prrafodelista"/>
        <w:numPr>
          <w:ilvl w:val="0"/>
          <w:numId w:val="3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w:t>
      </w:r>
      <w:r w:rsidR="006F7D09" w:rsidRPr="00666A15">
        <w:rPr>
          <w:rFonts w:ascii="Verdana" w:hAnsi="Verdana" w:cs="TTE1DE3E08T00"/>
          <w:sz w:val="19"/>
          <w:szCs w:val="19"/>
        </w:rPr>
        <w:t>cción</w:t>
      </w:r>
      <w:r w:rsidRPr="00666A15">
        <w:rPr>
          <w:rFonts w:ascii="Verdana" w:hAnsi="Verdana" w:cs="TTE1DE3E08T00"/>
          <w:sz w:val="19"/>
          <w:szCs w:val="19"/>
        </w:rPr>
        <w:t>: “Estoy en un plan de dieta y ejercicio, a veces se me hace difícil, tengo algunos problemas, pero los voy a superar”</w:t>
      </w:r>
    </w:p>
    <w:p w:rsidR="00C11602" w:rsidRPr="00666A15" w:rsidRDefault="00C11602" w:rsidP="008A7A75">
      <w:pPr>
        <w:pStyle w:val="Prrafodelista"/>
        <w:numPr>
          <w:ilvl w:val="0"/>
          <w:numId w:val="3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w:t>
      </w:r>
      <w:r w:rsidR="006F7D09" w:rsidRPr="00666A15">
        <w:rPr>
          <w:rFonts w:ascii="Verdana" w:hAnsi="Verdana" w:cs="TTE1DE3E08T00"/>
          <w:sz w:val="19"/>
          <w:szCs w:val="19"/>
        </w:rPr>
        <w:t>antenimiento</w:t>
      </w:r>
      <w:r w:rsidRPr="00666A15">
        <w:rPr>
          <w:rFonts w:ascii="Verdana" w:hAnsi="Verdana" w:cs="TTE1DE3E08T00"/>
          <w:sz w:val="19"/>
          <w:szCs w:val="19"/>
        </w:rPr>
        <w:t>: “Logre mi peso ideal hace más de seis meses, mi vida ha cambiado, disfruto de otra forma de vida y quiero saber más acerca de cómo mantenerme así</w:t>
      </w:r>
      <w:r w:rsidR="008A7A75" w:rsidRPr="00666A15">
        <w:rPr>
          <w:rFonts w:ascii="Verdana" w:hAnsi="Verdana" w:cs="TTE1DE3E08T00"/>
          <w:sz w:val="19"/>
          <w:szCs w:val="19"/>
        </w:rPr>
        <w:t>.</w:t>
      </w:r>
    </w:p>
    <w:p w:rsidR="008A7A75" w:rsidRPr="00666A15" w:rsidRDefault="008A7A75" w:rsidP="00C11602">
      <w:pPr>
        <w:autoSpaceDE w:val="0"/>
        <w:autoSpaceDN w:val="0"/>
        <w:adjustRightInd w:val="0"/>
        <w:spacing w:after="0" w:line="240" w:lineRule="auto"/>
        <w:jc w:val="both"/>
        <w:rPr>
          <w:rFonts w:ascii="Verdana" w:hAnsi="Verdana" w:cs="TTE1DE3E08T00"/>
          <w:sz w:val="19"/>
          <w:szCs w:val="19"/>
        </w:rPr>
      </w:pPr>
    </w:p>
    <w:p w:rsidR="006F7D09" w:rsidRPr="00666A15" w:rsidRDefault="006F7D09" w:rsidP="00C1160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Esto permitirá hacer intervenciones apropiadas al grado de motivación del individuo. </w:t>
      </w:r>
      <w:r w:rsidR="00B16C1E" w:rsidRPr="00666A15">
        <w:rPr>
          <w:rFonts w:ascii="Verdana" w:hAnsi="Verdana" w:cs="TTE1DE3E08T00"/>
          <w:sz w:val="19"/>
          <w:szCs w:val="19"/>
        </w:rPr>
        <w:t>Anexo 3.</w:t>
      </w:r>
    </w:p>
    <w:p w:rsidR="006F7D09"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las personas sedentarias, se debe proceder de una manera similar: averiguar cuál es el nivel y motivación para realizar actividad fí</w:t>
      </w:r>
      <w:r w:rsidR="00C11602" w:rsidRPr="00666A15">
        <w:rPr>
          <w:rFonts w:ascii="Verdana" w:hAnsi="Verdana" w:cs="TTE1DE3E08T00"/>
          <w:sz w:val="19"/>
          <w:szCs w:val="19"/>
        </w:rPr>
        <w:t>sica para intervenir según la e</w:t>
      </w:r>
      <w:r w:rsidRPr="00666A15">
        <w:rPr>
          <w:rFonts w:ascii="Verdana" w:hAnsi="Verdana" w:cs="TTE1DE3E08T00"/>
          <w:sz w:val="19"/>
          <w:szCs w:val="19"/>
        </w:rPr>
        <w:t>tapa del cambio en que se encuentra la persona</w:t>
      </w:r>
      <w:r w:rsidR="00B16C1E" w:rsidRPr="00666A15">
        <w:rPr>
          <w:rFonts w:ascii="Verdana" w:hAnsi="Verdana" w:cs="TTE1DE3E08T00"/>
          <w:sz w:val="19"/>
          <w:szCs w:val="19"/>
        </w:rPr>
        <w:t>.</w:t>
      </w:r>
      <w:r w:rsidRPr="00666A15">
        <w:rPr>
          <w:rFonts w:ascii="Verdana" w:hAnsi="Verdana" w:cs="TTE1DE3E08T00"/>
          <w:sz w:val="19"/>
          <w:szCs w:val="19"/>
        </w:rPr>
        <w:t xml:space="preserve"> </w:t>
      </w:r>
    </w:p>
    <w:p w:rsidR="006F7D09"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Aquellas personas dispuestas y motivadas a realizar el esfuerzo que se requiere para lograr cambios significativos en su alimentación o actividad física, de</w:t>
      </w:r>
      <w:r w:rsidR="00082E5E" w:rsidRPr="00666A15">
        <w:rPr>
          <w:rFonts w:ascii="Verdana" w:hAnsi="Verdana" w:cs="TTE1DE3E08T00"/>
          <w:sz w:val="19"/>
          <w:szCs w:val="19"/>
        </w:rPr>
        <w:t>be hacérseles la remisión adecuada</w:t>
      </w:r>
      <w:r w:rsidR="00B16C1E" w:rsidRPr="00666A15">
        <w:rPr>
          <w:rFonts w:ascii="Verdana" w:hAnsi="Verdana" w:cs="TTE1DE3E08T00"/>
          <w:sz w:val="19"/>
          <w:szCs w:val="19"/>
        </w:rPr>
        <w:t xml:space="preserve">. </w:t>
      </w:r>
    </w:p>
    <w:p w:rsidR="006F7D09"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Se recomienda realizar un examen</w:t>
      </w:r>
      <w:r w:rsidR="00E40FD6" w:rsidRPr="00666A15">
        <w:rPr>
          <w:rFonts w:ascii="Verdana" w:hAnsi="Verdana" w:cs="TTE1DE3E08T00"/>
          <w:sz w:val="19"/>
          <w:szCs w:val="19"/>
        </w:rPr>
        <w:t xml:space="preserve"> de tamiz</w:t>
      </w:r>
      <w:r w:rsidRPr="00666A15">
        <w:rPr>
          <w:rFonts w:ascii="Verdana" w:hAnsi="Verdana" w:cs="TTE1DE3E08T00"/>
          <w:sz w:val="19"/>
          <w:szCs w:val="19"/>
        </w:rPr>
        <w:t>aje cada 3 años en estos individuos.</w:t>
      </w:r>
    </w:p>
    <w:p w:rsidR="00175162" w:rsidRPr="00666A15" w:rsidRDefault="00175162" w:rsidP="006F7D09">
      <w:pPr>
        <w:autoSpaceDE w:val="0"/>
        <w:autoSpaceDN w:val="0"/>
        <w:adjustRightInd w:val="0"/>
        <w:spacing w:after="0" w:line="240" w:lineRule="auto"/>
        <w:jc w:val="both"/>
        <w:rPr>
          <w:rFonts w:ascii="Verdana" w:hAnsi="Verdana" w:cs="TTE1DE3E08T00"/>
          <w:sz w:val="19"/>
          <w:szCs w:val="19"/>
        </w:rPr>
      </w:pPr>
    </w:p>
    <w:p w:rsidR="00175162" w:rsidRPr="00666A15" w:rsidRDefault="006F7D09"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4. </w:t>
      </w:r>
      <w:r w:rsidRPr="00666A15">
        <w:rPr>
          <w:rFonts w:ascii="Verdana" w:hAnsi="Verdana" w:cs="TTE1DE3E08T00"/>
          <w:sz w:val="19"/>
          <w:szCs w:val="19"/>
          <w:u w:val="single"/>
        </w:rPr>
        <w:t>Confirmac</w:t>
      </w:r>
      <w:r w:rsidR="00935E0B" w:rsidRPr="00666A15">
        <w:rPr>
          <w:rFonts w:ascii="Verdana" w:hAnsi="Verdana" w:cs="TTE1DE3E08T00"/>
          <w:sz w:val="19"/>
          <w:szCs w:val="19"/>
          <w:u w:val="single"/>
        </w:rPr>
        <w:t>ión diagnóstica de HTA, DM y/o D</w:t>
      </w:r>
      <w:r w:rsidRPr="00666A15">
        <w:rPr>
          <w:rFonts w:ascii="Verdana" w:hAnsi="Verdana" w:cs="TTE1DE3E08T00"/>
          <w:sz w:val="19"/>
          <w:szCs w:val="19"/>
          <w:u w:val="single"/>
        </w:rPr>
        <w:t>islipidemia</w:t>
      </w:r>
      <w:r w:rsidRPr="00666A15">
        <w:rPr>
          <w:rFonts w:ascii="Verdana" w:hAnsi="Verdana" w:cs="TTE1DE3E08T00"/>
          <w:sz w:val="19"/>
          <w:szCs w:val="19"/>
        </w:rPr>
        <w:t xml:space="preserve">: </w:t>
      </w:r>
    </w:p>
    <w:p w:rsidR="006F7D09" w:rsidRPr="00666A15" w:rsidRDefault="002E0288" w:rsidP="006F7D09">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 t</w:t>
      </w:r>
      <w:r w:rsidR="006F7D09" w:rsidRPr="00666A15">
        <w:rPr>
          <w:rFonts w:ascii="Verdana" w:hAnsi="Verdana" w:cs="TTE1DE3E08T00"/>
          <w:sz w:val="19"/>
          <w:szCs w:val="19"/>
        </w:rPr>
        <w:t>oda persona con cifras de PA ≥140/90 mmHg, glicemia ≥ 100 mg/dl y/o colesterol total ≥ 200 mg/dl, se</w:t>
      </w:r>
      <w:r w:rsidRPr="00666A15">
        <w:rPr>
          <w:rFonts w:ascii="Verdana" w:hAnsi="Verdana" w:cs="TTE1DE3E08T00"/>
          <w:sz w:val="19"/>
          <w:szCs w:val="19"/>
        </w:rPr>
        <w:t xml:space="preserve"> le debe</w:t>
      </w:r>
      <w:r w:rsidR="006F7D09" w:rsidRPr="00666A15">
        <w:rPr>
          <w:rFonts w:ascii="Verdana" w:hAnsi="Verdana" w:cs="TTE1DE3E08T00"/>
          <w:sz w:val="19"/>
          <w:szCs w:val="19"/>
        </w:rPr>
        <w:t xml:space="preserve"> confirmar o descartar la sospecha diagnóstica de hipertensión arterial, diabetes o dislipidemia, según corresponda: perfil de presión arterial, un nuevo examen de glicemia después de 8 horas de ayuno, o perfil lipídico, respectivamente.</w:t>
      </w:r>
    </w:p>
    <w:p w:rsidR="004A389B" w:rsidRPr="00666A15" w:rsidRDefault="004A389B" w:rsidP="004A389B">
      <w:pPr>
        <w:autoSpaceDE w:val="0"/>
        <w:autoSpaceDN w:val="0"/>
        <w:adjustRightInd w:val="0"/>
        <w:spacing w:after="0" w:line="240" w:lineRule="auto"/>
        <w:jc w:val="right"/>
        <w:rPr>
          <w:rFonts w:ascii="Verdana" w:hAnsi="Verdana" w:cs="TTE1DE3E08T00"/>
          <w:sz w:val="19"/>
          <w:szCs w:val="19"/>
        </w:rPr>
      </w:pPr>
    </w:p>
    <w:p w:rsidR="006F7D09" w:rsidRPr="00666A15" w:rsidRDefault="006F7D09" w:rsidP="006F7D09">
      <w:pPr>
        <w:autoSpaceDE w:val="0"/>
        <w:autoSpaceDN w:val="0"/>
        <w:adjustRightInd w:val="0"/>
        <w:spacing w:after="0" w:line="240" w:lineRule="auto"/>
        <w:rPr>
          <w:rFonts w:ascii="Verdana" w:hAnsi="Verdana" w:cs="TTE1DE3E08T00"/>
          <w:sz w:val="19"/>
          <w:szCs w:val="19"/>
        </w:rPr>
      </w:pPr>
    </w:p>
    <w:tbl>
      <w:tblPr>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8475"/>
      </w:tblGrid>
      <w:tr w:rsidR="00F33FF5" w:rsidRPr="00666A15" w:rsidTr="00F33FF5">
        <w:trPr>
          <w:trHeight w:val="495"/>
        </w:trPr>
        <w:tc>
          <w:tcPr>
            <w:tcW w:w="8475" w:type="dxa"/>
          </w:tcPr>
          <w:p w:rsidR="00F33FF5" w:rsidRPr="00666A15" w:rsidRDefault="00F33FF5" w:rsidP="00F33FF5">
            <w:pPr>
              <w:autoSpaceDE w:val="0"/>
              <w:autoSpaceDN w:val="0"/>
              <w:adjustRightInd w:val="0"/>
              <w:spacing w:after="0" w:line="240" w:lineRule="auto"/>
              <w:ind w:left="36"/>
              <w:jc w:val="center"/>
              <w:rPr>
                <w:rFonts w:ascii="Verdana" w:hAnsi="Verdana" w:cs="TTE1DE3E08T00"/>
                <w:sz w:val="19"/>
                <w:szCs w:val="19"/>
              </w:rPr>
            </w:pPr>
          </w:p>
          <w:p w:rsidR="00F33FF5" w:rsidRPr="00666A15" w:rsidRDefault="00F33FF5" w:rsidP="00F33FF5">
            <w:pPr>
              <w:autoSpaceDE w:val="0"/>
              <w:autoSpaceDN w:val="0"/>
              <w:adjustRightInd w:val="0"/>
              <w:spacing w:after="0" w:line="240" w:lineRule="auto"/>
              <w:ind w:left="36"/>
              <w:jc w:val="center"/>
              <w:rPr>
                <w:rFonts w:ascii="Verdana" w:hAnsi="Verdana" w:cs="TTE1DE3E08T00"/>
                <w:sz w:val="19"/>
                <w:szCs w:val="19"/>
              </w:rPr>
            </w:pPr>
            <w:r w:rsidRPr="00666A15">
              <w:rPr>
                <w:rFonts w:ascii="Verdana" w:hAnsi="Verdana" w:cs="TTE1DE3E08T00"/>
                <w:sz w:val="19"/>
                <w:szCs w:val="19"/>
              </w:rPr>
              <w:t>Los exámenes de glicemia y colesterol deben ser realizados en sangre venosa.</w:t>
            </w:r>
          </w:p>
          <w:p w:rsidR="00F33FF5" w:rsidRPr="00666A15" w:rsidRDefault="00F33FF5" w:rsidP="00F33FF5">
            <w:pPr>
              <w:autoSpaceDE w:val="0"/>
              <w:autoSpaceDN w:val="0"/>
              <w:adjustRightInd w:val="0"/>
              <w:spacing w:after="0" w:line="240" w:lineRule="auto"/>
              <w:ind w:left="36"/>
              <w:jc w:val="center"/>
              <w:rPr>
                <w:rFonts w:ascii="Verdana" w:hAnsi="Verdana" w:cs="TTE1DE3E08T00"/>
                <w:sz w:val="19"/>
                <w:szCs w:val="19"/>
              </w:rPr>
            </w:pPr>
            <w:r w:rsidRPr="00666A15">
              <w:rPr>
                <w:rFonts w:ascii="Verdana" w:hAnsi="Verdana" w:cs="TTE1DE3E08T00"/>
                <w:sz w:val="19"/>
                <w:szCs w:val="19"/>
              </w:rPr>
              <w:t>Los métodos en sangre capilar no están validados para realizar diagnósticos.</w:t>
            </w:r>
          </w:p>
          <w:p w:rsidR="00F33FF5" w:rsidRPr="00666A15" w:rsidRDefault="00F33FF5" w:rsidP="00F33FF5">
            <w:pPr>
              <w:autoSpaceDE w:val="0"/>
              <w:autoSpaceDN w:val="0"/>
              <w:adjustRightInd w:val="0"/>
              <w:spacing w:after="0" w:line="240" w:lineRule="auto"/>
              <w:ind w:left="36"/>
              <w:jc w:val="center"/>
              <w:rPr>
                <w:rFonts w:ascii="Verdana" w:hAnsi="Verdana" w:cs="TTE1DE3E08T00"/>
                <w:sz w:val="19"/>
                <w:szCs w:val="19"/>
              </w:rPr>
            </w:pPr>
          </w:p>
        </w:tc>
      </w:tr>
    </w:tbl>
    <w:p w:rsidR="005C1B52" w:rsidRPr="00666A15" w:rsidRDefault="005C1B52" w:rsidP="0040123C">
      <w:pPr>
        <w:autoSpaceDE w:val="0"/>
        <w:autoSpaceDN w:val="0"/>
        <w:adjustRightInd w:val="0"/>
        <w:spacing w:after="0" w:line="240" w:lineRule="auto"/>
        <w:jc w:val="both"/>
        <w:rPr>
          <w:rFonts w:ascii="Verdana" w:hAnsi="Verdana" w:cs="TTE1DE3E08T00"/>
          <w:sz w:val="19"/>
          <w:szCs w:val="19"/>
        </w:rPr>
      </w:pPr>
    </w:p>
    <w:p w:rsidR="00AC1FC7" w:rsidRPr="00666A15" w:rsidRDefault="00AC1FC7" w:rsidP="00AC1FC7">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4.1 </w:t>
      </w:r>
      <w:r w:rsidRPr="00666A15">
        <w:rPr>
          <w:rFonts w:ascii="Verdana" w:hAnsi="Verdana" w:cs="TTE1DE3E08T00"/>
          <w:sz w:val="19"/>
          <w:szCs w:val="19"/>
          <w:u w:val="single"/>
        </w:rPr>
        <w:t>Hipertensión arterial</w:t>
      </w:r>
    </w:p>
    <w:p w:rsidR="00AC1FC7" w:rsidRPr="00666A15" w:rsidRDefault="00AC1FC7" w:rsidP="002E0288">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Personas con PA ≥140/90 mmHg realizar un perfil de presión arterial (al menos 2 mediciones en 2 días distintos con técnica estandarizada) para confirmar o descartar el diagnóstico de HTA.</w:t>
      </w:r>
    </w:p>
    <w:p w:rsidR="00AC1FC7" w:rsidRPr="00666A15" w:rsidRDefault="00AC1FC7" w:rsidP="00AC1FC7">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aquellas personas con valores de PA muy elevados, ≥180/110 mmHg, no está indicado hacer perfil de PA, sino referir al P</w:t>
      </w:r>
      <w:r w:rsidR="002E0288" w:rsidRPr="00666A15">
        <w:rPr>
          <w:rFonts w:ascii="Verdana" w:hAnsi="Verdana" w:cs="TTE1DE3E08T00"/>
          <w:sz w:val="19"/>
          <w:szCs w:val="19"/>
        </w:rPr>
        <w:t>rograma de hipertensión de su EPS en form</w:t>
      </w:r>
      <w:r w:rsidRPr="00666A15">
        <w:rPr>
          <w:rFonts w:ascii="Verdana" w:hAnsi="Verdana" w:cs="TTE1DE3E08T00"/>
          <w:sz w:val="19"/>
          <w:szCs w:val="19"/>
        </w:rPr>
        <w:t>a inmediata.</w:t>
      </w:r>
    </w:p>
    <w:p w:rsidR="00AC1FC7" w:rsidRPr="00666A15" w:rsidRDefault="00AC1FC7" w:rsidP="00AC1FC7">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4.2 </w:t>
      </w:r>
      <w:r w:rsidRPr="00666A15">
        <w:rPr>
          <w:rFonts w:ascii="Verdana" w:hAnsi="Verdana" w:cs="TTE1DE3E08T00"/>
          <w:sz w:val="19"/>
          <w:szCs w:val="19"/>
          <w:u w:val="single"/>
        </w:rPr>
        <w:t>Diabetes</w:t>
      </w:r>
    </w:p>
    <w:p w:rsidR="00AC1FC7" w:rsidRPr="00666A15" w:rsidRDefault="00AC1FC7" w:rsidP="00175162">
      <w:pPr>
        <w:pStyle w:val="Prrafodelista"/>
        <w:numPr>
          <w:ilvl w:val="0"/>
          <w:numId w:val="11"/>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personas con una glicemia de ayunas alterada, con cifras entre 100-125 mg/dl, solicitar prueba de tolerancia oral a la glucosa (PTGO).</w:t>
      </w:r>
    </w:p>
    <w:p w:rsidR="00AC1FC7" w:rsidRPr="00666A15" w:rsidRDefault="00AC1FC7" w:rsidP="00175162">
      <w:pPr>
        <w:pStyle w:val="Prrafodelista"/>
        <w:numPr>
          <w:ilvl w:val="0"/>
          <w:numId w:val="11"/>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aquellas que presentan una glicemia en ayunas ≥126mg/dl solicitar un segundo examen, en condiciones estandarizadas.</w:t>
      </w:r>
    </w:p>
    <w:p w:rsidR="00AC1FC7" w:rsidRPr="00666A15" w:rsidRDefault="00AC1FC7" w:rsidP="00AC1FC7">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El diagnóstico de diabetes se realiza en cualquiera de las siguientes situaciones:</w:t>
      </w:r>
    </w:p>
    <w:p w:rsidR="00AC1FC7" w:rsidRPr="00666A15" w:rsidRDefault="00AC1FC7" w:rsidP="00175162">
      <w:pPr>
        <w:pStyle w:val="Prrafodelista"/>
        <w:numPr>
          <w:ilvl w:val="0"/>
          <w:numId w:val="1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Síntomas clásicos de diabetes (polidipsia, poliuria y baja de peso) y glicemia en cualquier momento del día y sin relación con el tiempo transcurrido desde la última comida, mayor o igual a 200 mg/dl.</w:t>
      </w:r>
    </w:p>
    <w:p w:rsidR="00AC1FC7" w:rsidRPr="00666A15" w:rsidRDefault="00AC1FC7" w:rsidP="00175162">
      <w:pPr>
        <w:pStyle w:val="Prrafodelista"/>
        <w:numPr>
          <w:ilvl w:val="0"/>
          <w:numId w:val="1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Glicemia en ayunas mayor o igual a 126 mg/dl en dos oportunidades (ayuno se define como un período sin ingesta calórica de por lo menos ocho horas).</w:t>
      </w:r>
    </w:p>
    <w:p w:rsidR="00AC1FC7" w:rsidRPr="00666A15" w:rsidRDefault="00AC1FC7" w:rsidP="00175162">
      <w:pPr>
        <w:pStyle w:val="Prrafodelista"/>
        <w:numPr>
          <w:ilvl w:val="0"/>
          <w:numId w:val="12"/>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Glicemia mayor o igual a 200 mg/dl dos horas después de una carga de 75 g de glucosa durante una PTGO.</w:t>
      </w:r>
    </w:p>
    <w:p w:rsidR="00AC1FC7" w:rsidRPr="00666A15" w:rsidRDefault="00AC1FC7" w:rsidP="00AC1FC7">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Aquellas personas con los siguientes niveles de glicemia se clasifican como prediabetes:</w:t>
      </w:r>
    </w:p>
    <w:p w:rsidR="00AC1FC7" w:rsidRPr="00666A15" w:rsidRDefault="00AC1FC7" w:rsidP="00175162">
      <w:pPr>
        <w:pStyle w:val="Prrafodelista"/>
        <w:numPr>
          <w:ilvl w:val="0"/>
          <w:numId w:val="1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Glicemia en ayunas ≥100mg/dl y &lt;126mg/dl, en 2 días diferentes.</w:t>
      </w:r>
    </w:p>
    <w:p w:rsidR="00AC1FC7" w:rsidRPr="00666A15" w:rsidRDefault="00AC1FC7" w:rsidP="00175162">
      <w:pPr>
        <w:pStyle w:val="Prrafodelista"/>
        <w:numPr>
          <w:ilvl w:val="0"/>
          <w:numId w:val="1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Glicemia a las 2 horas post-carga de 75 gramos de glucosa ≥140mg/dl y &lt;200mg/dl, en 2 días diferentes</w:t>
      </w:r>
    </w:p>
    <w:p w:rsidR="00175162" w:rsidRPr="00666A15" w:rsidRDefault="00175162" w:rsidP="0017516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Las personas en quienes se confirma el diagnóstico de diabetes serán referidas a</w:t>
      </w:r>
      <w:r w:rsidR="002E0288" w:rsidRPr="00666A15">
        <w:rPr>
          <w:rFonts w:ascii="Verdana" w:hAnsi="Verdana" w:cs="TTE1DE3E08T00"/>
          <w:sz w:val="19"/>
          <w:szCs w:val="19"/>
        </w:rPr>
        <w:t xml:space="preserve"> </w:t>
      </w:r>
      <w:r w:rsidRPr="00666A15">
        <w:rPr>
          <w:rFonts w:ascii="Verdana" w:hAnsi="Verdana" w:cs="TTE1DE3E08T00"/>
          <w:sz w:val="19"/>
          <w:szCs w:val="19"/>
        </w:rPr>
        <w:t>l</w:t>
      </w:r>
      <w:r w:rsidR="002E0288" w:rsidRPr="00666A15">
        <w:rPr>
          <w:rFonts w:ascii="Verdana" w:hAnsi="Verdana" w:cs="TTE1DE3E08T00"/>
          <w:sz w:val="19"/>
          <w:szCs w:val="19"/>
        </w:rPr>
        <w:t>a EPS</w:t>
      </w:r>
      <w:r w:rsidRPr="00666A15">
        <w:rPr>
          <w:rFonts w:ascii="Verdana" w:hAnsi="Verdana" w:cs="TTE1DE3E08T00"/>
          <w:sz w:val="19"/>
          <w:szCs w:val="19"/>
        </w:rPr>
        <w:t>. A las diagnosticadas como prediabéticas, se les informará que tienen un alto riesgo de desarrollar diabetes en el mediano plazo. En estos sujetos es primordial la consejería para estimular la baja de peso de al menos 5-10% del peso inicial (en los obesos) y aumentar el nivel de actividad física hasta</w:t>
      </w:r>
      <w:r w:rsidR="003C0489" w:rsidRPr="00666A15">
        <w:rPr>
          <w:rFonts w:ascii="Verdana" w:hAnsi="Verdana" w:cs="TTE1DE3E08T00"/>
          <w:sz w:val="19"/>
          <w:szCs w:val="19"/>
        </w:rPr>
        <w:t xml:space="preserve"> </w:t>
      </w:r>
      <w:r w:rsidRPr="00666A15">
        <w:rPr>
          <w:rFonts w:ascii="Verdana" w:hAnsi="Verdana" w:cs="TTE1DE3E08T00"/>
          <w:sz w:val="19"/>
          <w:szCs w:val="19"/>
        </w:rPr>
        <w:t xml:space="preserve">lograr un mínimo de 150 minutos de actividad física moderada por semana. </w:t>
      </w:r>
    </w:p>
    <w:p w:rsidR="00AC1FC7" w:rsidRPr="00666A15" w:rsidRDefault="00175162" w:rsidP="0017516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estas personas se recomienda realizar el examen</w:t>
      </w:r>
      <w:r w:rsidR="00E40FD6" w:rsidRPr="00666A15">
        <w:rPr>
          <w:rFonts w:ascii="Verdana" w:hAnsi="Verdana" w:cs="TTE1DE3E08T00"/>
          <w:sz w:val="19"/>
          <w:szCs w:val="19"/>
        </w:rPr>
        <w:t xml:space="preserve"> de tamiz</w:t>
      </w:r>
      <w:r w:rsidRPr="00666A15">
        <w:rPr>
          <w:rFonts w:ascii="Verdana" w:hAnsi="Verdana" w:cs="TTE1DE3E08T00"/>
          <w:sz w:val="19"/>
          <w:szCs w:val="19"/>
        </w:rPr>
        <w:t>aje anual.</w:t>
      </w:r>
    </w:p>
    <w:p w:rsidR="003C0489" w:rsidRPr="00666A15" w:rsidRDefault="003C0489" w:rsidP="00596907">
      <w:pPr>
        <w:autoSpaceDE w:val="0"/>
        <w:autoSpaceDN w:val="0"/>
        <w:adjustRightInd w:val="0"/>
        <w:spacing w:after="0" w:line="240" w:lineRule="auto"/>
        <w:jc w:val="both"/>
        <w:rPr>
          <w:rFonts w:ascii="Verdana" w:hAnsi="Verdana" w:cs="TTE1DE3E08T00"/>
          <w:sz w:val="19"/>
          <w:szCs w:val="19"/>
          <w:u w:val="single"/>
        </w:rPr>
      </w:pPr>
    </w:p>
    <w:p w:rsidR="000B3322" w:rsidRPr="00666A15" w:rsidRDefault="000B3322" w:rsidP="000B332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4.3 </w:t>
      </w:r>
      <w:r w:rsidRPr="00666A15">
        <w:rPr>
          <w:rFonts w:ascii="Verdana" w:hAnsi="Verdana" w:cs="TTE1DE3E08T00"/>
          <w:sz w:val="19"/>
          <w:szCs w:val="19"/>
          <w:u w:val="single"/>
        </w:rPr>
        <w:t>Dislipidemia</w:t>
      </w:r>
    </w:p>
    <w:p w:rsidR="00E004F8" w:rsidRPr="00666A15" w:rsidRDefault="000B3322" w:rsidP="00E004F8">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Si el colesterol total realizado es ≥200 mg/dl solicitar un perfil lipídico. Aquellas personas con elevación en uno o más de los siguientes parámetros serán referidas a</w:t>
      </w:r>
      <w:r w:rsidR="002A59C4" w:rsidRPr="00666A15">
        <w:rPr>
          <w:rFonts w:ascii="Verdana" w:hAnsi="Verdana" w:cs="TTE1DE3E08T00"/>
          <w:sz w:val="19"/>
          <w:szCs w:val="19"/>
        </w:rPr>
        <w:t xml:space="preserve"> </w:t>
      </w:r>
      <w:r w:rsidRPr="00666A15">
        <w:rPr>
          <w:rFonts w:ascii="Verdana" w:hAnsi="Verdana" w:cs="TTE1DE3E08T00"/>
          <w:sz w:val="19"/>
          <w:szCs w:val="19"/>
        </w:rPr>
        <w:t>l</w:t>
      </w:r>
      <w:r w:rsidR="002A59C4" w:rsidRPr="00666A15">
        <w:rPr>
          <w:rFonts w:ascii="Verdana" w:hAnsi="Verdana" w:cs="TTE1DE3E08T00"/>
          <w:sz w:val="19"/>
          <w:szCs w:val="19"/>
        </w:rPr>
        <w:t>a EPS:</w:t>
      </w:r>
    </w:p>
    <w:p w:rsidR="00E004F8" w:rsidRPr="00666A15" w:rsidRDefault="000B3322" w:rsidP="002A59C4">
      <w:pPr>
        <w:pStyle w:val="Prrafodelista"/>
        <w:numPr>
          <w:ilvl w:val="0"/>
          <w:numId w:val="17"/>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Col-total: ≥ 240 mg/dl.</w:t>
      </w:r>
    </w:p>
    <w:p w:rsidR="00E004F8" w:rsidRPr="00666A15" w:rsidRDefault="000B3322" w:rsidP="002A59C4">
      <w:pPr>
        <w:pStyle w:val="Prrafodelista"/>
        <w:numPr>
          <w:ilvl w:val="0"/>
          <w:numId w:val="17"/>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Col-LDL: ≥ 160 mg/dl</w:t>
      </w:r>
    </w:p>
    <w:p w:rsidR="000B3322" w:rsidRPr="00666A15" w:rsidRDefault="000B3322" w:rsidP="002A59C4">
      <w:pPr>
        <w:pStyle w:val="Prrafodelista"/>
        <w:numPr>
          <w:ilvl w:val="0"/>
          <w:numId w:val="17"/>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Triglicéridos ≥ 200 mg/dl</w:t>
      </w:r>
    </w:p>
    <w:p w:rsidR="000B3322" w:rsidRPr="00666A15" w:rsidRDefault="000B3322" w:rsidP="000B332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Aquellas personas con niveles elevados de Col-total, Col-LDL y/o Triglicéridos</w:t>
      </w:r>
      <w:r w:rsidR="00FC158D" w:rsidRPr="00666A15">
        <w:rPr>
          <w:rFonts w:ascii="Verdana" w:hAnsi="Verdana" w:cs="TTE1DE3E08T00"/>
          <w:sz w:val="19"/>
          <w:szCs w:val="19"/>
        </w:rPr>
        <w:t xml:space="preserve">, </w:t>
      </w:r>
      <w:r w:rsidRPr="00666A15">
        <w:rPr>
          <w:rFonts w:ascii="Verdana" w:hAnsi="Verdana" w:cs="TTE1DE3E08T00"/>
          <w:sz w:val="19"/>
          <w:szCs w:val="19"/>
        </w:rPr>
        <w:t xml:space="preserve">cifras sobre lo normal pero bajo los niveles que califican para </w:t>
      </w:r>
      <w:r w:rsidR="002A59C4" w:rsidRPr="00666A15">
        <w:rPr>
          <w:rFonts w:ascii="Verdana" w:hAnsi="Verdana" w:cs="TTE1DE3E08T00"/>
          <w:sz w:val="19"/>
          <w:szCs w:val="19"/>
        </w:rPr>
        <w:t>ser controladas</w:t>
      </w:r>
      <w:r w:rsidR="00FC158D" w:rsidRPr="00666A15">
        <w:rPr>
          <w:rFonts w:ascii="Verdana" w:hAnsi="Verdana" w:cs="TTE1DE3E08T00"/>
          <w:sz w:val="19"/>
          <w:szCs w:val="19"/>
        </w:rPr>
        <w:t>, son</w:t>
      </w:r>
      <w:r w:rsidRPr="00666A15">
        <w:rPr>
          <w:rFonts w:ascii="Verdana" w:hAnsi="Verdana" w:cs="TTE1DE3E08T00"/>
          <w:sz w:val="19"/>
          <w:szCs w:val="19"/>
        </w:rPr>
        <w:t>: 200-239 mg/dl; 100-159 mg/dl y 150-199 mg/dl, respectivamente, deben recibir una consejería breve, en la cual se les informa de su condición y se recomienda reducir la ingesta de grasas, especialmente de grasas saturadas, señalando ejemplos que sean relevantes a sus hábitos de alimentación.</w:t>
      </w:r>
    </w:p>
    <w:p w:rsidR="000B3322" w:rsidRPr="00666A15" w:rsidRDefault="000B3322" w:rsidP="000B3322">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estas personas se recomienda realizar el examen de tamizaje anual.</w:t>
      </w:r>
    </w:p>
    <w:p w:rsidR="008331F3" w:rsidRDefault="008331F3" w:rsidP="000B3322">
      <w:pPr>
        <w:autoSpaceDE w:val="0"/>
        <w:autoSpaceDN w:val="0"/>
        <w:adjustRightInd w:val="0"/>
        <w:spacing w:after="0" w:line="240" w:lineRule="auto"/>
        <w:jc w:val="both"/>
        <w:rPr>
          <w:rFonts w:ascii="Verdana" w:hAnsi="Verdana" w:cs="TTE1DE3E08T00"/>
          <w:sz w:val="19"/>
          <w:szCs w:val="19"/>
        </w:rPr>
      </w:pPr>
    </w:p>
    <w:p w:rsidR="00E4010F" w:rsidRDefault="00E4010F" w:rsidP="000559A4">
      <w:pPr>
        <w:autoSpaceDE w:val="0"/>
        <w:autoSpaceDN w:val="0"/>
        <w:adjustRightInd w:val="0"/>
        <w:spacing w:after="0" w:line="240" w:lineRule="auto"/>
        <w:jc w:val="center"/>
        <w:rPr>
          <w:rFonts w:ascii="Verdana" w:hAnsi="Verdana" w:cs="TTE1DE3E08T00"/>
          <w:sz w:val="19"/>
          <w:szCs w:val="19"/>
        </w:rPr>
      </w:pPr>
    </w:p>
    <w:p w:rsidR="007B100E" w:rsidRDefault="007B100E" w:rsidP="000559A4">
      <w:pPr>
        <w:autoSpaceDE w:val="0"/>
        <w:autoSpaceDN w:val="0"/>
        <w:adjustRightInd w:val="0"/>
        <w:spacing w:after="0" w:line="240" w:lineRule="auto"/>
        <w:jc w:val="center"/>
        <w:rPr>
          <w:rFonts w:ascii="Verdana" w:hAnsi="Verdana" w:cs="TTE1DE3E08T00"/>
          <w:sz w:val="19"/>
          <w:szCs w:val="19"/>
        </w:rPr>
      </w:pPr>
    </w:p>
    <w:p w:rsidR="007B100E" w:rsidRDefault="007B100E" w:rsidP="000559A4">
      <w:pPr>
        <w:autoSpaceDE w:val="0"/>
        <w:autoSpaceDN w:val="0"/>
        <w:adjustRightInd w:val="0"/>
        <w:spacing w:after="0" w:line="240" w:lineRule="auto"/>
        <w:jc w:val="center"/>
        <w:rPr>
          <w:rFonts w:ascii="Verdana" w:hAnsi="Verdana" w:cs="TTE1DE3E08T00"/>
          <w:sz w:val="19"/>
          <w:szCs w:val="19"/>
        </w:rPr>
      </w:pPr>
    </w:p>
    <w:p w:rsidR="007B100E" w:rsidRDefault="007B100E" w:rsidP="000559A4">
      <w:pPr>
        <w:autoSpaceDE w:val="0"/>
        <w:autoSpaceDN w:val="0"/>
        <w:adjustRightInd w:val="0"/>
        <w:spacing w:after="0" w:line="240" w:lineRule="auto"/>
        <w:jc w:val="center"/>
        <w:rPr>
          <w:rFonts w:ascii="Verdana" w:hAnsi="Verdana" w:cs="TTE1DE3E08T00"/>
          <w:sz w:val="19"/>
          <w:szCs w:val="19"/>
        </w:rPr>
      </w:pPr>
    </w:p>
    <w:p w:rsidR="007B100E" w:rsidRDefault="007B100E" w:rsidP="000559A4">
      <w:pPr>
        <w:autoSpaceDE w:val="0"/>
        <w:autoSpaceDN w:val="0"/>
        <w:adjustRightInd w:val="0"/>
        <w:spacing w:after="0" w:line="240" w:lineRule="auto"/>
        <w:jc w:val="center"/>
        <w:rPr>
          <w:rFonts w:ascii="Verdana" w:hAnsi="Verdana" w:cs="TTE1DE3E08T00"/>
          <w:sz w:val="19"/>
          <w:szCs w:val="19"/>
        </w:rPr>
      </w:pPr>
    </w:p>
    <w:p w:rsidR="007B100E" w:rsidRDefault="007B100E" w:rsidP="000559A4">
      <w:pPr>
        <w:autoSpaceDE w:val="0"/>
        <w:autoSpaceDN w:val="0"/>
        <w:adjustRightInd w:val="0"/>
        <w:spacing w:after="0" w:line="240" w:lineRule="auto"/>
        <w:jc w:val="center"/>
        <w:rPr>
          <w:rFonts w:ascii="Verdana" w:hAnsi="Verdana" w:cs="TTE1DE3E08T00"/>
          <w:sz w:val="19"/>
          <w:szCs w:val="19"/>
        </w:rPr>
      </w:pPr>
    </w:p>
    <w:p w:rsidR="00E4010F" w:rsidRDefault="00E4010F" w:rsidP="00E4010F">
      <w:pPr>
        <w:autoSpaceDE w:val="0"/>
        <w:autoSpaceDN w:val="0"/>
        <w:adjustRightInd w:val="0"/>
        <w:spacing w:after="0" w:line="240" w:lineRule="auto"/>
        <w:jc w:val="center"/>
        <w:rPr>
          <w:rFonts w:ascii="Verdana" w:hAnsi="Verdana" w:cs="TTE1DE3E08T00"/>
          <w:sz w:val="19"/>
          <w:szCs w:val="19"/>
        </w:rPr>
      </w:pPr>
      <w:r w:rsidRPr="00E4010F">
        <w:rPr>
          <w:rFonts w:ascii="Verdana" w:hAnsi="Verdana" w:cs="TTE1DE3E08T00"/>
          <w:noProof/>
          <w:sz w:val="19"/>
          <w:szCs w:val="19"/>
          <w:lang w:eastAsia="es-ES"/>
        </w:rPr>
        <w:lastRenderedPageBreak/>
        <w:drawing>
          <wp:inline distT="0" distB="0" distL="0" distR="0">
            <wp:extent cx="4648200" cy="2937882"/>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7866" t="32235" r="12698" b="17647"/>
                    <a:stretch>
                      <a:fillRect/>
                    </a:stretch>
                  </pic:blipFill>
                  <pic:spPr bwMode="auto">
                    <a:xfrm>
                      <a:off x="0" y="0"/>
                      <a:ext cx="4649720" cy="2938843"/>
                    </a:xfrm>
                    <a:prstGeom prst="rect">
                      <a:avLst/>
                    </a:prstGeom>
                    <a:noFill/>
                    <a:ln w="9525">
                      <a:noFill/>
                      <a:miter lim="800000"/>
                      <a:headEnd/>
                      <a:tailEnd/>
                    </a:ln>
                  </pic:spPr>
                </pic:pic>
              </a:graphicData>
            </a:graphic>
          </wp:inline>
        </w:drawing>
      </w:r>
    </w:p>
    <w:p w:rsidR="00E4010F" w:rsidRDefault="00E4010F" w:rsidP="000B3322">
      <w:pPr>
        <w:autoSpaceDE w:val="0"/>
        <w:autoSpaceDN w:val="0"/>
        <w:adjustRightInd w:val="0"/>
        <w:spacing w:after="0" w:line="240" w:lineRule="auto"/>
        <w:jc w:val="both"/>
        <w:rPr>
          <w:rFonts w:ascii="Verdana" w:hAnsi="Verdana" w:cs="TTE1DE3E08T00"/>
          <w:sz w:val="19"/>
          <w:szCs w:val="19"/>
        </w:rPr>
      </w:pPr>
    </w:p>
    <w:p w:rsidR="00E4010F" w:rsidRDefault="00E4010F" w:rsidP="000B3322">
      <w:pPr>
        <w:autoSpaceDE w:val="0"/>
        <w:autoSpaceDN w:val="0"/>
        <w:adjustRightInd w:val="0"/>
        <w:spacing w:after="0" w:line="240" w:lineRule="auto"/>
        <w:jc w:val="both"/>
        <w:rPr>
          <w:rFonts w:ascii="Verdana" w:hAnsi="Verdana" w:cs="TTE1DE3E08T00"/>
          <w:sz w:val="19"/>
          <w:szCs w:val="19"/>
        </w:rPr>
      </w:pPr>
    </w:p>
    <w:p w:rsidR="007B100E" w:rsidRDefault="007B100E" w:rsidP="000B3322">
      <w:pPr>
        <w:autoSpaceDE w:val="0"/>
        <w:autoSpaceDN w:val="0"/>
        <w:adjustRightInd w:val="0"/>
        <w:spacing w:after="0" w:line="240" w:lineRule="auto"/>
        <w:jc w:val="both"/>
        <w:rPr>
          <w:rFonts w:ascii="Verdana" w:hAnsi="Verdana" w:cs="TTE1DE3E08T00"/>
          <w:sz w:val="19"/>
          <w:szCs w:val="19"/>
        </w:rPr>
      </w:pPr>
    </w:p>
    <w:p w:rsidR="000559A4" w:rsidRDefault="000559A4" w:rsidP="000B3322">
      <w:pPr>
        <w:autoSpaceDE w:val="0"/>
        <w:autoSpaceDN w:val="0"/>
        <w:adjustRightInd w:val="0"/>
        <w:spacing w:after="0" w:line="240" w:lineRule="auto"/>
        <w:jc w:val="both"/>
        <w:rPr>
          <w:rFonts w:ascii="Verdana" w:hAnsi="Verdana" w:cs="TTE1DE3E08T00"/>
          <w:sz w:val="19"/>
          <w:szCs w:val="19"/>
        </w:rPr>
      </w:pPr>
    </w:p>
    <w:p w:rsidR="00A939DB" w:rsidRDefault="00A939DB" w:rsidP="00A939DB">
      <w:pPr>
        <w:autoSpaceDE w:val="0"/>
        <w:autoSpaceDN w:val="0"/>
        <w:adjustRightInd w:val="0"/>
        <w:spacing w:after="0" w:line="240" w:lineRule="auto"/>
        <w:jc w:val="center"/>
        <w:rPr>
          <w:rFonts w:ascii="Verdana" w:hAnsi="Verdana" w:cs="TTE1DE3E08T00"/>
          <w:sz w:val="19"/>
          <w:szCs w:val="19"/>
        </w:rPr>
      </w:pPr>
      <w:r>
        <w:rPr>
          <w:rFonts w:ascii="Verdana" w:hAnsi="Verdana" w:cs="TTE1DE3E08T00"/>
          <w:noProof/>
          <w:sz w:val="19"/>
          <w:szCs w:val="19"/>
          <w:lang w:eastAsia="es-ES"/>
        </w:rPr>
        <w:drawing>
          <wp:inline distT="0" distB="0" distL="0" distR="0">
            <wp:extent cx="4733925" cy="2647950"/>
            <wp:effectExtent l="19050" t="0" r="952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458" t="41412" r="18342" b="16235"/>
                    <a:stretch>
                      <a:fillRect/>
                    </a:stretch>
                  </pic:blipFill>
                  <pic:spPr bwMode="auto">
                    <a:xfrm>
                      <a:off x="0" y="0"/>
                      <a:ext cx="4733925" cy="2647950"/>
                    </a:xfrm>
                    <a:prstGeom prst="rect">
                      <a:avLst/>
                    </a:prstGeom>
                    <a:noFill/>
                    <a:ln w="9525">
                      <a:noFill/>
                      <a:miter lim="800000"/>
                      <a:headEnd/>
                      <a:tailEnd/>
                    </a:ln>
                  </pic:spPr>
                </pic:pic>
              </a:graphicData>
            </a:graphic>
          </wp:inline>
        </w:drawing>
      </w:r>
    </w:p>
    <w:p w:rsidR="00A939DB" w:rsidRDefault="00A939DB" w:rsidP="000B3322">
      <w:pPr>
        <w:autoSpaceDE w:val="0"/>
        <w:autoSpaceDN w:val="0"/>
        <w:adjustRightInd w:val="0"/>
        <w:spacing w:after="0" w:line="240" w:lineRule="auto"/>
        <w:jc w:val="both"/>
        <w:rPr>
          <w:rFonts w:ascii="Verdana" w:hAnsi="Verdana" w:cs="TTE1DE3E08T00"/>
          <w:sz w:val="19"/>
          <w:szCs w:val="19"/>
        </w:rPr>
      </w:pPr>
    </w:p>
    <w:p w:rsidR="00A939DB" w:rsidRDefault="00A939DB" w:rsidP="000B3322">
      <w:pPr>
        <w:autoSpaceDE w:val="0"/>
        <w:autoSpaceDN w:val="0"/>
        <w:adjustRightInd w:val="0"/>
        <w:spacing w:after="0" w:line="240" w:lineRule="auto"/>
        <w:jc w:val="both"/>
        <w:rPr>
          <w:rFonts w:ascii="Verdana" w:hAnsi="Verdana" w:cs="TTE1DE3E08T00"/>
          <w:sz w:val="19"/>
          <w:szCs w:val="19"/>
        </w:rPr>
      </w:pPr>
    </w:p>
    <w:p w:rsidR="007B100E" w:rsidRDefault="007B100E" w:rsidP="000B3322">
      <w:pPr>
        <w:autoSpaceDE w:val="0"/>
        <w:autoSpaceDN w:val="0"/>
        <w:adjustRightInd w:val="0"/>
        <w:spacing w:after="0" w:line="240" w:lineRule="auto"/>
        <w:jc w:val="both"/>
        <w:rPr>
          <w:rFonts w:ascii="Verdana" w:hAnsi="Verdana" w:cs="TTE1DE3E08T00"/>
          <w:sz w:val="19"/>
          <w:szCs w:val="19"/>
        </w:rPr>
      </w:pPr>
    </w:p>
    <w:p w:rsidR="00A939DB" w:rsidRDefault="000559A4" w:rsidP="000559A4">
      <w:pPr>
        <w:autoSpaceDE w:val="0"/>
        <w:autoSpaceDN w:val="0"/>
        <w:adjustRightInd w:val="0"/>
        <w:spacing w:after="0" w:line="240" w:lineRule="auto"/>
        <w:jc w:val="center"/>
        <w:rPr>
          <w:rFonts w:ascii="Verdana" w:hAnsi="Verdana" w:cs="TTE1DE3E08T00"/>
          <w:sz w:val="19"/>
          <w:szCs w:val="19"/>
        </w:rPr>
      </w:pPr>
      <w:r w:rsidRPr="000559A4">
        <w:rPr>
          <w:rFonts w:ascii="Verdana" w:hAnsi="Verdana" w:cs="TTE1DE3E08T00"/>
          <w:noProof/>
          <w:sz w:val="19"/>
          <w:szCs w:val="19"/>
          <w:lang w:eastAsia="es-ES"/>
        </w:rPr>
        <w:drawing>
          <wp:inline distT="0" distB="0" distL="0" distR="0">
            <wp:extent cx="4752975" cy="1112729"/>
            <wp:effectExtent l="19050" t="0" r="9525"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9982" t="46353" r="18519" b="34353"/>
                    <a:stretch>
                      <a:fillRect/>
                    </a:stretch>
                  </pic:blipFill>
                  <pic:spPr bwMode="auto">
                    <a:xfrm>
                      <a:off x="0" y="0"/>
                      <a:ext cx="4752975" cy="1112729"/>
                    </a:xfrm>
                    <a:prstGeom prst="rect">
                      <a:avLst/>
                    </a:prstGeom>
                    <a:noFill/>
                    <a:ln w="9525">
                      <a:noFill/>
                      <a:miter lim="800000"/>
                      <a:headEnd/>
                      <a:tailEnd/>
                    </a:ln>
                  </pic:spPr>
                </pic:pic>
              </a:graphicData>
            </a:graphic>
          </wp:inline>
        </w:drawing>
      </w:r>
    </w:p>
    <w:p w:rsidR="00A939DB" w:rsidRDefault="00A939DB" w:rsidP="000B3322">
      <w:pPr>
        <w:autoSpaceDE w:val="0"/>
        <w:autoSpaceDN w:val="0"/>
        <w:adjustRightInd w:val="0"/>
        <w:spacing w:after="0" w:line="240" w:lineRule="auto"/>
        <w:jc w:val="both"/>
        <w:rPr>
          <w:rFonts w:ascii="Verdana" w:hAnsi="Verdana" w:cs="TTE1DE3E08T00"/>
          <w:sz w:val="19"/>
          <w:szCs w:val="19"/>
        </w:rPr>
      </w:pPr>
    </w:p>
    <w:p w:rsidR="00A939DB" w:rsidRDefault="00A939DB" w:rsidP="000B3322">
      <w:pPr>
        <w:autoSpaceDE w:val="0"/>
        <w:autoSpaceDN w:val="0"/>
        <w:adjustRightInd w:val="0"/>
        <w:spacing w:after="0" w:line="240" w:lineRule="auto"/>
        <w:jc w:val="both"/>
        <w:rPr>
          <w:rFonts w:ascii="Verdana" w:hAnsi="Verdana" w:cs="TTE1DE3E08T00"/>
          <w:sz w:val="19"/>
          <w:szCs w:val="19"/>
        </w:rPr>
      </w:pPr>
    </w:p>
    <w:p w:rsidR="00A939DB" w:rsidRDefault="00A939DB" w:rsidP="000B3322">
      <w:pPr>
        <w:autoSpaceDE w:val="0"/>
        <w:autoSpaceDN w:val="0"/>
        <w:adjustRightInd w:val="0"/>
        <w:spacing w:after="0" w:line="240" w:lineRule="auto"/>
        <w:jc w:val="both"/>
        <w:rPr>
          <w:rFonts w:ascii="Verdana" w:hAnsi="Verdana" w:cs="TTE1DE3E08T00"/>
          <w:sz w:val="19"/>
          <w:szCs w:val="19"/>
        </w:rPr>
      </w:pPr>
    </w:p>
    <w:p w:rsidR="00E4010F" w:rsidRDefault="00E4010F" w:rsidP="000B3322">
      <w:pPr>
        <w:autoSpaceDE w:val="0"/>
        <w:autoSpaceDN w:val="0"/>
        <w:adjustRightInd w:val="0"/>
        <w:spacing w:after="0" w:line="240" w:lineRule="auto"/>
        <w:jc w:val="both"/>
        <w:rPr>
          <w:rFonts w:ascii="Verdana" w:hAnsi="Verdana" w:cs="TTE1DE3E08T00"/>
          <w:sz w:val="19"/>
          <w:szCs w:val="19"/>
        </w:rPr>
      </w:pPr>
    </w:p>
    <w:tbl>
      <w:tblPr>
        <w:tblStyle w:val="Tablaconcuadrcula"/>
        <w:tblpPr w:leftFromText="141" w:rightFromText="141" w:vertAnchor="text" w:horzAnchor="margin" w:tblpXSpec="center" w:tblpY="-50"/>
        <w:tblW w:w="7446"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shd w:val="clear" w:color="auto" w:fill="A591BD"/>
        <w:tblLook w:val="04A0"/>
      </w:tblPr>
      <w:tblGrid>
        <w:gridCol w:w="7446"/>
      </w:tblGrid>
      <w:tr w:rsidR="004C5425" w:rsidRPr="00666A15" w:rsidTr="00625B83">
        <w:trPr>
          <w:trHeight w:val="629"/>
        </w:trPr>
        <w:tc>
          <w:tcPr>
            <w:tcW w:w="7446" w:type="dxa"/>
            <w:shd w:val="clear" w:color="auto" w:fill="A591BD"/>
            <w:vAlign w:val="center"/>
          </w:tcPr>
          <w:p w:rsidR="003878B6" w:rsidRPr="00666A15" w:rsidRDefault="003878B6" w:rsidP="003878B6">
            <w:pPr>
              <w:autoSpaceDE w:val="0"/>
              <w:autoSpaceDN w:val="0"/>
              <w:adjustRightInd w:val="0"/>
              <w:jc w:val="center"/>
              <w:rPr>
                <w:rFonts w:ascii="Verdana" w:hAnsi="Verdana" w:cs="Arial"/>
                <w:b/>
                <w:color w:val="FFFFFF" w:themeColor="background1"/>
                <w:sz w:val="19"/>
                <w:szCs w:val="19"/>
              </w:rPr>
            </w:pPr>
            <w:r>
              <w:rPr>
                <w:rFonts w:ascii="Verdana" w:hAnsi="Verdana" w:cs="Arial"/>
                <w:color w:val="FFFFFF" w:themeColor="background1"/>
                <w:sz w:val="19"/>
                <w:szCs w:val="19"/>
              </w:rPr>
              <w:lastRenderedPageBreak/>
              <w:t>Tabla 3</w:t>
            </w:r>
            <w:r w:rsidRPr="00666A15">
              <w:rPr>
                <w:rFonts w:ascii="Verdana" w:hAnsi="Verdana" w:cs="Arial"/>
                <w:color w:val="FFFFFF" w:themeColor="background1"/>
                <w:sz w:val="19"/>
                <w:szCs w:val="19"/>
              </w:rPr>
              <w:t>.</w:t>
            </w:r>
            <w:r w:rsidRPr="00666A15">
              <w:rPr>
                <w:rFonts w:ascii="Verdana" w:hAnsi="Verdana" w:cs="Arial"/>
                <w:b/>
                <w:color w:val="FFFFFF" w:themeColor="background1"/>
                <w:sz w:val="19"/>
                <w:szCs w:val="19"/>
              </w:rPr>
              <w:t xml:space="preserve"> </w:t>
            </w:r>
            <w:r w:rsidRPr="00666A15">
              <w:rPr>
                <w:rFonts w:ascii="Verdana" w:hAnsi="Verdana" w:cs="Arial"/>
                <w:color w:val="FFFFFF" w:themeColor="background1"/>
                <w:sz w:val="19"/>
                <w:szCs w:val="19"/>
              </w:rPr>
              <w:t>Procedimiento para estimar el riesgo cardiovascular</w:t>
            </w:r>
          </w:p>
        </w:tc>
      </w:tr>
    </w:tbl>
    <w:p w:rsidR="00E4010F" w:rsidRDefault="00E4010F" w:rsidP="000B3322">
      <w:pPr>
        <w:autoSpaceDE w:val="0"/>
        <w:autoSpaceDN w:val="0"/>
        <w:adjustRightInd w:val="0"/>
        <w:spacing w:after="0" w:line="240" w:lineRule="auto"/>
        <w:jc w:val="both"/>
        <w:rPr>
          <w:rFonts w:ascii="Verdana" w:hAnsi="Verdana" w:cs="TTE1DE3E08T00"/>
          <w:sz w:val="19"/>
          <w:szCs w:val="19"/>
        </w:rPr>
      </w:pPr>
    </w:p>
    <w:p w:rsidR="00E4010F" w:rsidRDefault="00E4010F" w:rsidP="000B3322">
      <w:pPr>
        <w:autoSpaceDE w:val="0"/>
        <w:autoSpaceDN w:val="0"/>
        <w:adjustRightInd w:val="0"/>
        <w:spacing w:after="0" w:line="240" w:lineRule="auto"/>
        <w:jc w:val="both"/>
        <w:rPr>
          <w:rFonts w:ascii="Verdana" w:hAnsi="Verdana" w:cs="TTE1DE3E08T00"/>
          <w:sz w:val="19"/>
          <w:szCs w:val="19"/>
        </w:rPr>
      </w:pPr>
    </w:p>
    <w:p w:rsidR="00E4010F" w:rsidRDefault="00625B83" w:rsidP="000B3322">
      <w:pPr>
        <w:autoSpaceDE w:val="0"/>
        <w:autoSpaceDN w:val="0"/>
        <w:adjustRightInd w:val="0"/>
        <w:spacing w:after="0" w:line="240" w:lineRule="auto"/>
        <w:jc w:val="both"/>
        <w:rPr>
          <w:rFonts w:ascii="Verdana" w:hAnsi="Verdana" w:cs="TTE1DE3E08T00"/>
          <w:sz w:val="19"/>
          <w:szCs w:val="19"/>
        </w:rPr>
      </w:pPr>
      <w:r>
        <w:rPr>
          <w:rFonts w:ascii="Verdana" w:hAnsi="Verdana" w:cs="TTE1DE3E08T00"/>
          <w:noProof/>
          <w:sz w:val="19"/>
          <w:szCs w:val="19"/>
          <w:lang w:eastAsia="es-ES"/>
        </w:rPr>
        <w:drawing>
          <wp:anchor distT="0" distB="0" distL="114300" distR="114300" simplePos="0" relativeHeight="251659264" behindDoc="0" locked="0" layoutInCell="1" allowOverlap="1">
            <wp:simplePos x="0" y="0"/>
            <wp:positionH relativeFrom="margin">
              <wp:posOffset>339090</wp:posOffset>
            </wp:positionH>
            <wp:positionV relativeFrom="margin">
              <wp:posOffset>386080</wp:posOffset>
            </wp:positionV>
            <wp:extent cx="4733925" cy="2076450"/>
            <wp:effectExtent l="19050" t="0" r="9525" b="0"/>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4991" t="28846" r="25573" b="33420"/>
                    <a:stretch>
                      <a:fillRect/>
                    </a:stretch>
                  </pic:blipFill>
                  <pic:spPr bwMode="auto">
                    <a:xfrm>
                      <a:off x="0" y="0"/>
                      <a:ext cx="4733925" cy="2076450"/>
                    </a:xfrm>
                    <a:prstGeom prst="rect">
                      <a:avLst/>
                    </a:prstGeom>
                    <a:noFill/>
                    <a:ln w="9525">
                      <a:noFill/>
                      <a:miter lim="800000"/>
                      <a:headEnd/>
                      <a:tailEnd/>
                    </a:ln>
                  </pic:spPr>
                </pic:pic>
              </a:graphicData>
            </a:graphic>
          </wp:anchor>
        </w:drawing>
      </w:r>
    </w:p>
    <w:p w:rsidR="00E4010F" w:rsidRDefault="00E4010F" w:rsidP="000B3322">
      <w:pPr>
        <w:autoSpaceDE w:val="0"/>
        <w:autoSpaceDN w:val="0"/>
        <w:adjustRightInd w:val="0"/>
        <w:spacing w:after="0" w:line="240" w:lineRule="auto"/>
        <w:jc w:val="both"/>
        <w:rPr>
          <w:rFonts w:ascii="Verdana" w:hAnsi="Verdana" w:cs="TTE1DE3E08T00"/>
          <w:sz w:val="19"/>
          <w:szCs w:val="19"/>
        </w:rPr>
      </w:pPr>
    </w:p>
    <w:p w:rsidR="002A59C4" w:rsidRPr="00666A15" w:rsidRDefault="002A59C4" w:rsidP="002A59C4">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Independiente del nivel de riesgo C</w:t>
      </w:r>
      <w:r w:rsidR="00FC158D" w:rsidRPr="00666A15">
        <w:rPr>
          <w:rFonts w:ascii="Verdana" w:hAnsi="Verdana" w:cs="TTE1DE3E08T00"/>
          <w:sz w:val="19"/>
          <w:szCs w:val="19"/>
        </w:rPr>
        <w:t>ardiovascular</w:t>
      </w:r>
      <w:r w:rsidRPr="00666A15">
        <w:rPr>
          <w:rFonts w:ascii="Verdana" w:hAnsi="Verdana" w:cs="TTE1DE3E08T00"/>
          <w:sz w:val="19"/>
          <w:szCs w:val="19"/>
        </w:rPr>
        <w:t xml:space="preserve"> del individuo se definen metas comunes en relación a los siguientes factores de riesgo</w:t>
      </w:r>
      <w:r w:rsidR="00D97236" w:rsidRPr="00666A15">
        <w:rPr>
          <w:rFonts w:ascii="Verdana" w:hAnsi="Verdana" w:cs="TTE1DE3E08T00"/>
          <w:sz w:val="19"/>
          <w:szCs w:val="19"/>
        </w:rPr>
        <w:t xml:space="preserve"> e iniciación de tratamiento farmacológico</w:t>
      </w:r>
      <w:r w:rsidRPr="00666A15">
        <w:rPr>
          <w:rFonts w:ascii="Verdana" w:hAnsi="Verdana" w:cs="TTE1DE3E08T00"/>
          <w:sz w:val="19"/>
          <w:szCs w:val="19"/>
        </w:rPr>
        <w:t>:</w:t>
      </w:r>
    </w:p>
    <w:p w:rsidR="007A7315" w:rsidRPr="00666A15" w:rsidRDefault="007A7315" w:rsidP="002A59C4">
      <w:pPr>
        <w:autoSpaceDE w:val="0"/>
        <w:autoSpaceDN w:val="0"/>
        <w:adjustRightInd w:val="0"/>
        <w:spacing w:after="0" w:line="240" w:lineRule="auto"/>
        <w:jc w:val="both"/>
        <w:rPr>
          <w:rFonts w:ascii="Verdana" w:hAnsi="Verdana" w:cs="TTE1DE3E08T00"/>
          <w:sz w:val="19"/>
          <w:szCs w:val="19"/>
        </w:rPr>
      </w:pPr>
    </w:p>
    <w:p w:rsidR="002A59C4" w:rsidRPr="00666A15" w:rsidRDefault="002A59C4" w:rsidP="002A59C4">
      <w:pPr>
        <w:pStyle w:val="Prrafodelista"/>
        <w:numPr>
          <w:ilvl w:val="0"/>
          <w:numId w:val="18"/>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Obesidad: Reducir en 5-10% el peso corporal inicial en un plazo de 6 meses.</w:t>
      </w:r>
    </w:p>
    <w:p w:rsidR="002A59C4" w:rsidRPr="00666A15" w:rsidRDefault="002A59C4" w:rsidP="002A59C4">
      <w:pPr>
        <w:pStyle w:val="Prrafodelista"/>
        <w:numPr>
          <w:ilvl w:val="0"/>
          <w:numId w:val="18"/>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Actividad física: Realizar al menos 30 minutos de actividad física de intensidad moderada la mayoría de los días de la semana.</w:t>
      </w:r>
    </w:p>
    <w:p w:rsidR="002A59C4" w:rsidRPr="00666A15" w:rsidRDefault="002A59C4" w:rsidP="002A59C4">
      <w:pPr>
        <w:pStyle w:val="Prrafodelista"/>
        <w:numPr>
          <w:ilvl w:val="0"/>
          <w:numId w:val="18"/>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Mantener un Col-HDL &gt; 40mg/dl.</w:t>
      </w:r>
    </w:p>
    <w:p w:rsidR="00D356DF" w:rsidRDefault="002A59C4" w:rsidP="00D356DF">
      <w:pPr>
        <w:pStyle w:val="Prrafodelista"/>
        <w:numPr>
          <w:ilvl w:val="0"/>
          <w:numId w:val="18"/>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Mantener triglicéridos &lt;150mg/dl</w:t>
      </w:r>
    </w:p>
    <w:p w:rsidR="00846C47" w:rsidRPr="00D356DF" w:rsidRDefault="00A73BE1" w:rsidP="00D356DF">
      <w:pPr>
        <w:pStyle w:val="Prrafodelista"/>
        <w:numPr>
          <w:ilvl w:val="0"/>
          <w:numId w:val="18"/>
        </w:numPr>
        <w:autoSpaceDE w:val="0"/>
        <w:autoSpaceDN w:val="0"/>
        <w:adjustRightInd w:val="0"/>
        <w:spacing w:after="0" w:line="240" w:lineRule="auto"/>
        <w:jc w:val="both"/>
        <w:rPr>
          <w:rFonts w:ascii="Verdana" w:hAnsi="Verdana" w:cs="TTE1DE3E08T00"/>
          <w:sz w:val="19"/>
          <w:szCs w:val="19"/>
        </w:rPr>
      </w:pPr>
      <w:r w:rsidRPr="00D356DF">
        <w:rPr>
          <w:rFonts w:ascii="Verdana" w:hAnsi="Verdana" w:cs="TTE1DE3E08T00"/>
          <w:sz w:val="19"/>
          <w:szCs w:val="19"/>
        </w:rPr>
        <w:t>Toda persona que tenga un Col-LDL ≥190 mg/dl, debe iniciar tratamiento farmacológico.</w:t>
      </w:r>
    </w:p>
    <w:p w:rsidR="009803B4" w:rsidRPr="00666A15" w:rsidRDefault="00846C47" w:rsidP="0080273E">
      <w:pPr>
        <w:pStyle w:val="Prrafodelista"/>
        <w:numPr>
          <w:ilvl w:val="0"/>
          <w:numId w:val="18"/>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Toda persona con PAS ≥160 o PAD ≥100 mm Hg, o con cifras inferiores pero con daño en órganos blanco, se considera de riesgo alto y deben recibir tratamiento farmacológico desde el inicio.</w:t>
      </w:r>
      <w:r w:rsidR="00A73BE1" w:rsidRPr="00666A15">
        <w:rPr>
          <w:rFonts w:ascii="Verdana" w:hAnsi="Verdana" w:cs="TTE1DE3E08T00"/>
          <w:sz w:val="19"/>
          <w:szCs w:val="19"/>
        </w:rPr>
        <w:t xml:space="preserve"> </w:t>
      </w:r>
      <w:r w:rsidR="000A2DF6" w:rsidRPr="00666A15">
        <w:rPr>
          <w:rFonts w:ascii="Verdana" w:hAnsi="Verdana" w:cs="TTE1DE3E08T00"/>
          <w:sz w:val="19"/>
          <w:szCs w:val="19"/>
        </w:rPr>
        <w:t>/</w:t>
      </w:r>
    </w:p>
    <w:p w:rsidR="00D356DF" w:rsidRDefault="00D356DF" w:rsidP="009803B4">
      <w:pPr>
        <w:autoSpaceDE w:val="0"/>
        <w:autoSpaceDN w:val="0"/>
        <w:adjustRightInd w:val="0"/>
        <w:spacing w:after="0" w:line="240" w:lineRule="auto"/>
        <w:jc w:val="both"/>
        <w:rPr>
          <w:rFonts w:ascii="Verdana" w:hAnsi="Verdana" w:cs="TTE1DE3E08T00"/>
          <w:sz w:val="19"/>
          <w:szCs w:val="19"/>
        </w:rPr>
      </w:pPr>
    </w:p>
    <w:p w:rsidR="00846C47" w:rsidRPr="00666A15" w:rsidRDefault="009803B4" w:rsidP="009803B4">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ASPIRINA Y RIESGO CARDIOVASCULAR</w:t>
      </w:r>
    </w:p>
    <w:p w:rsidR="001A219D" w:rsidRDefault="009803B4" w:rsidP="007B100E">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 prevención primaria, el médico debe analizar el perfil de riesgo beneficio probable de cada persona, antes de indicar aspirina. En aquellos pacientes de muy alto riesgo (≥20% en los próximos 10 años), sin contraindicaciones (alergias o antecedentes de hemorragia gastrointestinal), se recomienda usar una dosis baja de aspirina (75 mg/día), siempre que la PA esté controlada &lt;140/90 mmHg.</w:t>
      </w:r>
    </w:p>
    <w:p w:rsidR="007B100E" w:rsidRDefault="007B100E"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D356DF" w:rsidRDefault="00D356DF"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E1D61" w:rsidRDefault="002E1D61" w:rsidP="002821FB">
      <w:pPr>
        <w:autoSpaceDE w:val="0"/>
        <w:autoSpaceDN w:val="0"/>
        <w:adjustRightInd w:val="0"/>
        <w:spacing w:after="0" w:line="240" w:lineRule="auto"/>
        <w:jc w:val="center"/>
        <w:rPr>
          <w:rFonts w:ascii="Verdana" w:hAnsi="Verdana" w:cs="HelveticaNeue-MediumCond"/>
          <w:sz w:val="19"/>
          <w:szCs w:val="19"/>
        </w:rPr>
      </w:pPr>
    </w:p>
    <w:p w:rsidR="002821FB" w:rsidRPr="00666A15" w:rsidRDefault="002821FB" w:rsidP="002821FB">
      <w:pPr>
        <w:autoSpaceDE w:val="0"/>
        <w:autoSpaceDN w:val="0"/>
        <w:adjustRightInd w:val="0"/>
        <w:spacing w:after="0" w:line="240" w:lineRule="auto"/>
        <w:jc w:val="center"/>
        <w:rPr>
          <w:rFonts w:ascii="Verdana" w:hAnsi="Verdana" w:cs="HelveticaNeue-MediumCond"/>
          <w:sz w:val="19"/>
          <w:szCs w:val="19"/>
        </w:rPr>
      </w:pPr>
      <w:r w:rsidRPr="00666A15">
        <w:rPr>
          <w:rFonts w:ascii="Verdana" w:hAnsi="Verdana" w:cs="HelveticaNeue-MediumCond"/>
          <w:sz w:val="19"/>
          <w:szCs w:val="19"/>
        </w:rPr>
        <w:lastRenderedPageBreak/>
        <w:t>ANEXO</w:t>
      </w:r>
      <w:r w:rsidR="000C13D7" w:rsidRPr="00666A15">
        <w:rPr>
          <w:rFonts w:ascii="Verdana" w:hAnsi="Verdana" w:cs="HelveticaNeue-MediumCond"/>
          <w:sz w:val="19"/>
          <w:szCs w:val="19"/>
        </w:rPr>
        <w:t xml:space="preserve"> </w:t>
      </w:r>
      <w:r w:rsidR="00265CC5" w:rsidRPr="00666A15">
        <w:rPr>
          <w:rFonts w:ascii="Verdana" w:hAnsi="Verdana" w:cs="HelveticaNeue-MediumCond"/>
          <w:sz w:val="19"/>
          <w:szCs w:val="19"/>
        </w:rPr>
        <w:t>1</w:t>
      </w:r>
    </w:p>
    <w:p w:rsidR="000C13D7" w:rsidRPr="00666A15" w:rsidRDefault="000C13D7" w:rsidP="002821FB">
      <w:pPr>
        <w:autoSpaceDE w:val="0"/>
        <w:autoSpaceDN w:val="0"/>
        <w:adjustRightInd w:val="0"/>
        <w:spacing w:after="0" w:line="240" w:lineRule="auto"/>
        <w:jc w:val="center"/>
        <w:rPr>
          <w:rFonts w:ascii="Verdana" w:hAnsi="Verdana" w:cs="HelveticaNeue-MediumCond"/>
          <w:sz w:val="19"/>
          <w:szCs w:val="19"/>
        </w:rPr>
      </w:pPr>
    </w:p>
    <w:p w:rsidR="002821FB" w:rsidRPr="00666A15" w:rsidRDefault="002821FB" w:rsidP="002821FB">
      <w:pPr>
        <w:autoSpaceDE w:val="0"/>
        <w:autoSpaceDN w:val="0"/>
        <w:adjustRightInd w:val="0"/>
        <w:spacing w:after="0" w:line="240" w:lineRule="auto"/>
        <w:jc w:val="center"/>
        <w:rPr>
          <w:rFonts w:ascii="Verdana" w:hAnsi="Verdana" w:cs="HelveticaNeue-MediumCond"/>
          <w:sz w:val="19"/>
          <w:szCs w:val="19"/>
        </w:rPr>
      </w:pPr>
      <w:r w:rsidRPr="00666A15">
        <w:rPr>
          <w:rFonts w:ascii="Verdana" w:hAnsi="Verdana" w:cs="HelveticaNeue-MediumCond"/>
          <w:sz w:val="19"/>
          <w:szCs w:val="19"/>
        </w:rPr>
        <w:t>DE</w:t>
      </w:r>
      <w:r w:rsidR="00A87C1D">
        <w:rPr>
          <w:rFonts w:ascii="Verdana" w:hAnsi="Verdana" w:cs="HelveticaNeue-MediumCond"/>
          <w:sz w:val="19"/>
          <w:szCs w:val="19"/>
        </w:rPr>
        <w:t>C</w:t>
      </w:r>
      <w:r w:rsidRPr="00666A15">
        <w:rPr>
          <w:rFonts w:ascii="Verdana" w:hAnsi="Verdana" w:cs="HelveticaNeue-MediumCond"/>
          <w:sz w:val="19"/>
          <w:szCs w:val="19"/>
        </w:rPr>
        <w:t>I</w:t>
      </w:r>
      <w:r w:rsidR="00A87C1D">
        <w:rPr>
          <w:rFonts w:ascii="Verdana" w:hAnsi="Verdana" w:cs="HelveticaNeue-MediumCond"/>
          <w:sz w:val="19"/>
          <w:szCs w:val="19"/>
        </w:rPr>
        <w:t>S</w:t>
      </w:r>
      <w:r w:rsidRPr="00666A15">
        <w:rPr>
          <w:rFonts w:ascii="Verdana" w:hAnsi="Verdana" w:cs="HelveticaNeue-MediumCond"/>
          <w:sz w:val="19"/>
          <w:szCs w:val="19"/>
        </w:rPr>
        <w:t>IONES SALUDABLES</w:t>
      </w:r>
    </w:p>
    <w:p w:rsidR="002821FB" w:rsidRPr="00666A15" w:rsidRDefault="002821FB" w:rsidP="002821FB">
      <w:pPr>
        <w:autoSpaceDE w:val="0"/>
        <w:autoSpaceDN w:val="0"/>
        <w:adjustRightInd w:val="0"/>
        <w:spacing w:after="0" w:line="240" w:lineRule="auto"/>
        <w:rPr>
          <w:rFonts w:ascii="Verdana" w:hAnsi="Verdana" w:cs="HelveticaNeue-MediumCond"/>
          <w:color w:val="FFFFFF"/>
          <w:sz w:val="19"/>
          <w:szCs w:val="19"/>
        </w:rPr>
      </w:pPr>
      <w:r w:rsidRPr="00666A15">
        <w:rPr>
          <w:rFonts w:ascii="Verdana" w:hAnsi="Verdana" w:cs="HelveticaNeue-MediumCond"/>
          <w:color w:val="FFFFFF"/>
          <w:sz w:val="19"/>
          <w:szCs w:val="19"/>
        </w:rPr>
        <w:t>10.</w:t>
      </w:r>
    </w:p>
    <w:p w:rsidR="002821FB" w:rsidRPr="00666A15" w:rsidRDefault="001B0986" w:rsidP="00760257">
      <w:pPr>
        <w:autoSpaceDE w:val="0"/>
        <w:autoSpaceDN w:val="0"/>
        <w:adjustRightInd w:val="0"/>
        <w:spacing w:after="0" w:line="240" w:lineRule="auto"/>
        <w:jc w:val="both"/>
        <w:rPr>
          <w:rFonts w:ascii="Verdana" w:hAnsi="Verdana"/>
          <w:sz w:val="19"/>
          <w:szCs w:val="19"/>
        </w:rPr>
      </w:pPr>
      <w:r w:rsidRPr="00666A15">
        <w:rPr>
          <w:rFonts w:ascii="Verdana" w:hAnsi="Verdana"/>
          <w:b/>
          <w:sz w:val="19"/>
          <w:szCs w:val="19"/>
        </w:rPr>
        <w:t>Ocúpate de disponer de tiempo libre</w:t>
      </w:r>
      <w:r w:rsidR="004A2A77" w:rsidRPr="00666A15">
        <w:rPr>
          <w:rFonts w:ascii="Verdana" w:hAnsi="Verdana"/>
          <w:sz w:val="19"/>
          <w:szCs w:val="19"/>
        </w:rPr>
        <w:t>: disfrut</w:t>
      </w:r>
      <w:r w:rsidR="0074031A" w:rsidRPr="00666A15">
        <w:rPr>
          <w:rFonts w:ascii="Verdana" w:hAnsi="Verdana"/>
          <w:sz w:val="19"/>
          <w:szCs w:val="19"/>
        </w:rPr>
        <w:t>a</w:t>
      </w:r>
      <w:r w:rsidRPr="00666A15">
        <w:rPr>
          <w:rFonts w:ascii="Verdana" w:hAnsi="Verdana"/>
          <w:sz w:val="19"/>
          <w:szCs w:val="19"/>
        </w:rPr>
        <w:t xml:space="preserve"> del ocio</w:t>
      </w:r>
      <w:r w:rsidR="000007AF" w:rsidRPr="00666A15">
        <w:rPr>
          <w:rFonts w:ascii="Verdana" w:hAnsi="Verdana"/>
          <w:sz w:val="19"/>
          <w:szCs w:val="19"/>
        </w:rPr>
        <w:t xml:space="preserve">, </w:t>
      </w:r>
      <w:r w:rsidR="000007AF" w:rsidRPr="00666A15">
        <w:rPr>
          <w:rFonts w:ascii="Verdana" w:hAnsi="Verdana" w:cs="GaramondITCbyBT-Light"/>
          <w:sz w:val="19"/>
          <w:szCs w:val="19"/>
        </w:rPr>
        <w:t>dedí</w:t>
      </w:r>
      <w:r w:rsidR="0074031A" w:rsidRPr="00666A15">
        <w:rPr>
          <w:rFonts w:ascii="Verdana" w:hAnsi="Verdana" w:cs="GaramondITCbyBT-Light"/>
          <w:sz w:val="19"/>
          <w:szCs w:val="19"/>
        </w:rPr>
        <w:t>cale</w:t>
      </w:r>
      <w:r w:rsidR="000007AF" w:rsidRPr="00666A15">
        <w:rPr>
          <w:rFonts w:ascii="Verdana" w:hAnsi="Verdana" w:cs="GaramondITCbyBT-Light"/>
          <w:sz w:val="19"/>
          <w:szCs w:val="19"/>
        </w:rPr>
        <w:t xml:space="preserve"> </w:t>
      </w:r>
      <w:r w:rsidR="000A5BEF" w:rsidRPr="00666A15">
        <w:rPr>
          <w:rFonts w:ascii="Verdana" w:hAnsi="Verdana"/>
          <w:sz w:val="19"/>
          <w:szCs w:val="19"/>
        </w:rPr>
        <w:t xml:space="preserve">tiempo </w:t>
      </w:r>
      <w:r w:rsidR="000007AF" w:rsidRPr="00666A15">
        <w:rPr>
          <w:rFonts w:ascii="Verdana" w:hAnsi="Verdana"/>
          <w:sz w:val="19"/>
          <w:szCs w:val="19"/>
        </w:rPr>
        <w:t>a descans</w:t>
      </w:r>
      <w:r w:rsidR="000A5BEF" w:rsidRPr="00666A15">
        <w:rPr>
          <w:rFonts w:ascii="Verdana" w:hAnsi="Verdana"/>
          <w:sz w:val="19"/>
          <w:szCs w:val="19"/>
        </w:rPr>
        <w:t>ar</w:t>
      </w:r>
      <w:r w:rsidR="000007AF" w:rsidRPr="00666A15">
        <w:rPr>
          <w:rFonts w:ascii="Verdana" w:hAnsi="Verdana"/>
          <w:sz w:val="19"/>
          <w:szCs w:val="19"/>
        </w:rPr>
        <w:t xml:space="preserve"> y relajar</w:t>
      </w:r>
      <w:r w:rsidR="00DF473C" w:rsidRPr="00666A15">
        <w:rPr>
          <w:rFonts w:ascii="Verdana" w:hAnsi="Verdana"/>
          <w:sz w:val="19"/>
          <w:szCs w:val="19"/>
        </w:rPr>
        <w:t>t</w:t>
      </w:r>
      <w:r w:rsidR="000007AF" w:rsidRPr="00666A15">
        <w:rPr>
          <w:rFonts w:ascii="Verdana" w:hAnsi="Verdana"/>
          <w:sz w:val="19"/>
          <w:szCs w:val="19"/>
        </w:rPr>
        <w:t>e.</w:t>
      </w:r>
      <w:r w:rsidR="0074031A" w:rsidRPr="00666A15">
        <w:rPr>
          <w:rFonts w:ascii="Verdana" w:hAnsi="Verdana"/>
          <w:sz w:val="19"/>
          <w:szCs w:val="19"/>
        </w:rPr>
        <w:t xml:space="preserve"> </w:t>
      </w:r>
      <w:r w:rsidR="0074031A" w:rsidRPr="00666A15">
        <w:rPr>
          <w:rFonts w:ascii="Verdana" w:hAnsi="Verdana" w:cs="GaramondITCbyBT-Light"/>
          <w:sz w:val="19"/>
          <w:szCs w:val="19"/>
        </w:rPr>
        <w:t>Prueb</w:t>
      </w:r>
      <w:r w:rsidR="00DF473C" w:rsidRPr="00666A15">
        <w:rPr>
          <w:rFonts w:ascii="Verdana" w:hAnsi="Verdana" w:cs="GaramondITCbyBT-Light"/>
          <w:sz w:val="19"/>
          <w:szCs w:val="19"/>
        </w:rPr>
        <w:t>a</w:t>
      </w:r>
      <w:r w:rsidR="0074031A" w:rsidRPr="00666A15">
        <w:rPr>
          <w:rFonts w:ascii="Verdana" w:hAnsi="Verdana" w:cs="GaramondITCbyBT-Light"/>
          <w:sz w:val="19"/>
          <w:szCs w:val="19"/>
        </w:rPr>
        <w:t xml:space="preserve"> diferentes métodos de relajación hasta que encuentre</w:t>
      </w:r>
      <w:r w:rsidR="00DF473C" w:rsidRPr="00666A15">
        <w:rPr>
          <w:rFonts w:ascii="Verdana" w:hAnsi="Verdana" w:cs="GaramondITCbyBT-Light"/>
          <w:sz w:val="19"/>
          <w:szCs w:val="19"/>
        </w:rPr>
        <w:t>s</w:t>
      </w:r>
      <w:r w:rsidR="0074031A" w:rsidRPr="00666A15">
        <w:rPr>
          <w:rFonts w:ascii="Verdana" w:hAnsi="Verdana" w:cs="GaramondITCbyBT-Light"/>
          <w:sz w:val="19"/>
          <w:szCs w:val="19"/>
        </w:rPr>
        <w:t xml:space="preserve"> el más adecuado para </w:t>
      </w:r>
      <w:r w:rsidR="00DF473C" w:rsidRPr="00666A15">
        <w:rPr>
          <w:rFonts w:ascii="Verdana" w:hAnsi="Verdana" w:cs="GaramondITCbyBT-Light"/>
          <w:sz w:val="19"/>
          <w:szCs w:val="19"/>
        </w:rPr>
        <w:t>ti</w:t>
      </w:r>
      <w:r w:rsidR="0074031A" w:rsidRPr="00666A15">
        <w:rPr>
          <w:rFonts w:ascii="Verdana" w:hAnsi="Verdana" w:cs="GaramondITCbyBT-Light"/>
          <w:sz w:val="19"/>
          <w:szCs w:val="19"/>
        </w:rPr>
        <w:t>.</w:t>
      </w:r>
    </w:p>
    <w:p w:rsidR="008664A6" w:rsidRPr="00666A15" w:rsidRDefault="008664A6" w:rsidP="008664A6">
      <w:pPr>
        <w:autoSpaceDE w:val="0"/>
        <w:autoSpaceDN w:val="0"/>
        <w:adjustRightInd w:val="0"/>
        <w:spacing w:after="0" w:line="240" w:lineRule="auto"/>
        <w:jc w:val="both"/>
        <w:rPr>
          <w:rFonts w:ascii="Verdana" w:hAnsi="Verdana" w:cs="GaramondITCbyBT-Light"/>
          <w:sz w:val="19"/>
          <w:szCs w:val="19"/>
        </w:rPr>
      </w:pPr>
      <w:r w:rsidRPr="00666A15">
        <w:rPr>
          <w:rFonts w:ascii="Verdana" w:hAnsi="Verdana"/>
          <w:b/>
          <w:sz w:val="19"/>
          <w:szCs w:val="19"/>
        </w:rPr>
        <w:t xml:space="preserve">Reconoce y maneja las causas del estrés: </w:t>
      </w:r>
      <w:r w:rsidR="00DF473C" w:rsidRPr="00666A15">
        <w:rPr>
          <w:rFonts w:ascii="Verdana" w:hAnsi="Verdana" w:cs="GaramondITCbyBT-Light"/>
          <w:sz w:val="19"/>
          <w:szCs w:val="19"/>
        </w:rPr>
        <w:t>Aprende</w:t>
      </w:r>
      <w:r w:rsidRPr="00666A15">
        <w:rPr>
          <w:rFonts w:ascii="Verdana" w:hAnsi="Verdana" w:cs="GaramondITCbyBT-Light"/>
          <w:sz w:val="19"/>
          <w:szCs w:val="19"/>
        </w:rPr>
        <w:t xml:space="preserve"> a reconocer los factores que </w:t>
      </w:r>
      <w:r w:rsidR="00DF473C" w:rsidRPr="00666A15">
        <w:rPr>
          <w:rFonts w:ascii="Verdana" w:hAnsi="Verdana" w:cs="GaramondITCbyBT-Light"/>
          <w:sz w:val="19"/>
          <w:szCs w:val="19"/>
        </w:rPr>
        <w:t>t</w:t>
      </w:r>
      <w:r w:rsidRPr="00666A15">
        <w:rPr>
          <w:rFonts w:ascii="Verdana" w:hAnsi="Verdana" w:cs="GaramondITCbyBT-Light"/>
          <w:sz w:val="19"/>
          <w:szCs w:val="19"/>
        </w:rPr>
        <w:t>e desencadenan estrés para que pueda</w:t>
      </w:r>
      <w:r w:rsidR="00DF473C" w:rsidRPr="00666A15">
        <w:rPr>
          <w:rFonts w:ascii="Verdana" w:hAnsi="Verdana" w:cs="GaramondITCbyBT-Light"/>
          <w:sz w:val="19"/>
          <w:szCs w:val="19"/>
        </w:rPr>
        <w:t>s</w:t>
      </w:r>
      <w:r w:rsidRPr="00666A15">
        <w:rPr>
          <w:rFonts w:ascii="Verdana" w:hAnsi="Verdana" w:cs="GaramondITCbyBT-Light"/>
          <w:sz w:val="19"/>
          <w:szCs w:val="19"/>
        </w:rPr>
        <w:t xml:space="preserve"> desplegar </w:t>
      </w:r>
      <w:r w:rsidR="00DF473C" w:rsidRPr="00666A15">
        <w:rPr>
          <w:rFonts w:ascii="Verdana" w:hAnsi="Verdana" w:cs="GaramondITCbyBT-Light"/>
          <w:sz w:val="19"/>
          <w:szCs w:val="19"/>
        </w:rPr>
        <w:t>t</w:t>
      </w:r>
      <w:r w:rsidRPr="00666A15">
        <w:rPr>
          <w:rFonts w:ascii="Verdana" w:hAnsi="Verdana" w:cs="GaramondITCbyBT-Light"/>
          <w:sz w:val="19"/>
          <w:szCs w:val="19"/>
        </w:rPr>
        <w:t>u propia estrategia de control.</w:t>
      </w:r>
    </w:p>
    <w:p w:rsidR="004C6CAD" w:rsidRPr="00666A15" w:rsidRDefault="004C6CAD" w:rsidP="00760257">
      <w:pPr>
        <w:autoSpaceDE w:val="0"/>
        <w:autoSpaceDN w:val="0"/>
        <w:adjustRightInd w:val="0"/>
        <w:spacing w:after="0" w:line="240" w:lineRule="auto"/>
        <w:jc w:val="both"/>
        <w:rPr>
          <w:rFonts w:ascii="Verdana" w:hAnsi="Verdana" w:cs="GaramondITCbyBT-Light"/>
          <w:sz w:val="19"/>
          <w:szCs w:val="19"/>
        </w:rPr>
      </w:pPr>
      <w:r w:rsidRPr="00666A15">
        <w:rPr>
          <w:rFonts w:ascii="Verdana" w:hAnsi="Verdana" w:cs="GaramondITCbyBT-Light"/>
          <w:b/>
          <w:sz w:val="19"/>
          <w:szCs w:val="19"/>
        </w:rPr>
        <w:t>Mantén un horario regular para dormir</w:t>
      </w:r>
      <w:r w:rsidRPr="00666A15">
        <w:rPr>
          <w:rFonts w:ascii="Verdana" w:hAnsi="Verdana" w:cs="GaramondITCbyBT-Light"/>
          <w:sz w:val="19"/>
          <w:szCs w:val="19"/>
        </w:rPr>
        <w:t>, siempre que te sea posible.</w:t>
      </w:r>
    </w:p>
    <w:p w:rsidR="009B28D4" w:rsidRPr="00666A15" w:rsidRDefault="009B28D4" w:rsidP="00760257">
      <w:pPr>
        <w:autoSpaceDE w:val="0"/>
        <w:autoSpaceDN w:val="0"/>
        <w:adjustRightInd w:val="0"/>
        <w:spacing w:after="0" w:line="240" w:lineRule="auto"/>
        <w:jc w:val="both"/>
        <w:rPr>
          <w:rFonts w:ascii="Verdana" w:hAnsi="Verdana" w:cs="HelveticaNeue-MediumCond"/>
          <w:color w:val="FFFFFF"/>
          <w:sz w:val="19"/>
          <w:szCs w:val="19"/>
        </w:rPr>
      </w:pPr>
      <w:r w:rsidRPr="00666A15">
        <w:rPr>
          <w:rFonts w:ascii="Verdana" w:hAnsi="Verdana" w:cs="TTE1DE3E08T00"/>
          <w:b/>
          <w:sz w:val="19"/>
          <w:szCs w:val="19"/>
        </w:rPr>
        <w:t>Vive activo, muévete:</w:t>
      </w:r>
      <w:r w:rsidRPr="00666A15">
        <w:rPr>
          <w:rFonts w:ascii="Verdana" w:hAnsi="Verdana" w:cs="TTE1DE3E08T00"/>
          <w:sz w:val="19"/>
          <w:szCs w:val="19"/>
        </w:rPr>
        <w:t xml:space="preserve"> Nuestro cuerpo está diseñado para moverse, por lo que el estilo de vida sedentario es un peligro para la salud. Recuerda: aumenta tu actividad física cotidiana, muévete a intensidad moderada por lo menos 30 minutos todos los días, si son 60 minutos, mejor.</w:t>
      </w:r>
    </w:p>
    <w:p w:rsidR="009B28D4" w:rsidRPr="00666A15" w:rsidRDefault="009B28D4" w:rsidP="009B28D4">
      <w:pPr>
        <w:autoSpaceDE w:val="0"/>
        <w:autoSpaceDN w:val="0"/>
        <w:adjustRightInd w:val="0"/>
        <w:spacing w:after="0" w:line="240" w:lineRule="auto"/>
        <w:jc w:val="both"/>
        <w:rPr>
          <w:rFonts w:ascii="Verdana" w:hAnsi="Verdana" w:cs="HelveticaNeue-MediumCond"/>
          <w:color w:val="FFFFFF"/>
          <w:sz w:val="19"/>
          <w:szCs w:val="19"/>
        </w:rPr>
      </w:pPr>
      <w:r w:rsidRPr="00666A15">
        <w:rPr>
          <w:rFonts w:ascii="Verdana" w:hAnsi="Verdana" w:cs="TTE1DE3E08T00"/>
          <w:b/>
          <w:sz w:val="19"/>
          <w:szCs w:val="19"/>
        </w:rPr>
        <w:t>Haz deporte, diviértete</w:t>
      </w:r>
      <w:r w:rsidRPr="00666A15">
        <w:rPr>
          <w:rFonts w:ascii="Verdana" w:hAnsi="Verdana" w:cs="TTE1DE3E08T00"/>
          <w:sz w:val="19"/>
          <w:szCs w:val="19"/>
        </w:rPr>
        <w:t>: Hacer ejercicio o practicar</w:t>
      </w:r>
      <w:r w:rsidR="00D356DF">
        <w:rPr>
          <w:rFonts w:ascii="Verdana" w:hAnsi="Verdana" w:cs="TTE1DE3E08T00"/>
          <w:sz w:val="19"/>
          <w:szCs w:val="19"/>
        </w:rPr>
        <w:t xml:space="preserve"> algún deporte constituyen una </w:t>
      </w:r>
      <w:r w:rsidRPr="00666A15">
        <w:rPr>
          <w:rFonts w:ascii="Verdana" w:hAnsi="Verdana" w:cs="TTE1DE3E08T00"/>
          <w:sz w:val="19"/>
          <w:szCs w:val="19"/>
        </w:rPr>
        <w:t xml:space="preserve">magnífica oportunidad para divertirse y cuidar de la salud. </w:t>
      </w:r>
      <w:r w:rsidRPr="00666A15">
        <w:rPr>
          <w:rFonts w:ascii="Verdana" w:hAnsi="Verdana" w:cs="GaramondITCbyBT-Light"/>
          <w:sz w:val="19"/>
          <w:szCs w:val="19"/>
        </w:rPr>
        <w:t>Elije una rutina de actividad física que disfrutes</w:t>
      </w:r>
      <w:r w:rsidRPr="00666A15">
        <w:rPr>
          <w:rFonts w:ascii="Verdana" w:hAnsi="Verdana" w:cs="TTE1DE3E08T00"/>
          <w:sz w:val="19"/>
          <w:szCs w:val="19"/>
        </w:rPr>
        <w:t xml:space="preserve">. </w:t>
      </w:r>
      <w:r w:rsidRPr="00666A15">
        <w:rPr>
          <w:rFonts w:ascii="Verdana" w:hAnsi="Verdana" w:cs="GaramondITCbyBT-Light"/>
          <w:sz w:val="19"/>
          <w:szCs w:val="19"/>
        </w:rPr>
        <w:t>Concentra tu atención en lograr que ésta sea una experiencia lo más placentera posible.</w:t>
      </w:r>
    </w:p>
    <w:p w:rsidR="006F0995" w:rsidRPr="00666A15" w:rsidRDefault="006F0995" w:rsidP="006F0995">
      <w:pPr>
        <w:autoSpaceDE w:val="0"/>
        <w:autoSpaceDN w:val="0"/>
        <w:adjustRightInd w:val="0"/>
        <w:spacing w:after="0" w:line="240" w:lineRule="auto"/>
        <w:jc w:val="both"/>
        <w:rPr>
          <w:rFonts w:ascii="Verdana" w:hAnsi="Verdana" w:cs="ContinuumMedium"/>
          <w:sz w:val="19"/>
          <w:szCs w:val="19"/>
        </w:rPr>
      </w:pPr>
      <w:r w:rsidRPr="00666A15">
        <w:rPr>
          <w:rFonts w:ascii="Verdana" w:hAnsi="Verdana" w:cs="ContinuumMedium"/>
          <w:b/>
          <w:sz w:val="19"/>
          <w:szCs w:val="19"/>
        </w:rPr>
        <w:t>No te auto</w:t>
      </w:r>
      <w:r w:rsidR="001A219D" w:rsidRPr="00666A15">
        <w:rPr>
          <w:rFonts w:ascii="Verdana" w:hAnsi="Verdana" w:cs="ContinuumMedium"/>
          <w:b/>
          <w:sz w:val="19"/>
          <w:szCs w:val="19"/>
        </w:rPr>
        <w:t xml:space="preserve"> </w:t>
      </w:r>
      <w:r w:rsidRPr="00666A15">
        <w:rPr>
          <w:rFonts w:ascii="Verdana" w:hAnsi="Verdana" w:cs="ContinuumMedium"/>
          <w:b/>
          <w:sz w:val="19"/>
          <w:szCs w:val="19"/>
        </w:rPr>
        <w:t>mediques</w:t>
      </w:r>
      <w:r w:rsidRPr="00666A15">
        <w:rPr>
          <w:rFonts w:ascii="Verdana" w:hAnsi="Verdana" w:cs="ContinuumMedium"/>
          <w:sz w:val="19"/>
          <w:szCs w:val="19"/>
        </w:rPr>
        <w:t xml:space="preserve">: los peligros son múltiples </w:t>
      </w:r>
      <w:r w:rsidRPr="00666A15">
        <w:rPr>
          <w:rFonts w:ascii="Verdana" w:hAnsi="Verdana" w:cs="ContinuumMedium"/>
          <w:iCs/>
          <w:sz w:val="19"/>
          <w:szCs w:val="19"/>
        </w:rPr>
        <w:t>y el remedio puede resultar peor que la enfermedad.</w:t>
      </w:r>
    </w:p>
    <w:p w:rsidR="002821FB" w:rsidRPr="00666A15" w:rsidRDefault="002821FB" w:rsidP="008664A6">
      <w:pPr>
        <w:autoSpaceDE w:val="0"/>
        <w:autoSpaceDN w:val="0"/>
        <w:adjustRightInd w:val="0"/>
        <w:spacing w:after="0" w:line="240" w:lineRule="auto"/>
        <w:jc w:val="both"/>
        <w:rPr>
          <w:rFonts w:ascii="Verdana" w:hAnsi="Verdana" w:cs="HelveticaNeue-MediumCond"/>
          <w:color w:val="FFFFFF"/>
          <w:sz w:val="19"/>
          <w:szCs w:val="19"/>
        </w:rPr>
      </w:pPr>
      <w:r w:rsidRPr="00666A15">
        <w:rPr>
          <w:rFonts w:ascii="Verdana" w:hAnsi="Verdana" w:cs="TTE1DE3E08T00"/>
          <w:b/>
          <w:sz w:val="19"/>
          <w:szCs w:val="19"/>
        </w:rPr>
        <w:t>Come sano, es fácil:</w:t>
      </w:r>
      <w:r w:rsidRPr="00666A15">
        <w:rPr>
          <w:rFonts w:ascii="Verdana" w:hAnsi="Verdana" w:cs="TTE1DE3E08T00"/>
          <w:sz w:val="19"/>
          <w:szCs w:val="19"/>
        </w:rPr>
        <w:t xml:space="preserve"> Comer sano contribuye a tu bienestar, promueve la salud y protege de la enfermedad. Planificar una dieta saludable es fácil ya que conocer los valores nutritivos de los alimentos y las bases de la nutrición está al alcance de todos. La comida sana es además un placer; disfruta con ella y compártela siempre que puedas con tu familia y amigos </w:t>
      </w:r>
    </w:p>
    <w:p w:rsidR="002821FB" w:rsidRPr="00666A15" w:rsidRDefault="002821FB" w:rsidP="002821FB">
      <w:pPr>
        <w:autoSpaceDE w:val="0"/>
        <w:autoSpaceDN w:val="0"/>
        <w:adjustRightInd w:val="0"/>
        <w:spacing w:after="0" w:line="240" w:lineRule="auto"/>
        <w:jc w:val="both"/>
        <w:rPr>
          <w:rFonts w:ascii="Verdana" w:hAnsi="Verdana" w:cs="HelveticaNeue-MediumCond"/>
          <w:color w:val="FFFFFF"/>
          <w:sz w:val="19"/>
          <w:szCs w:val="19"/>
        </w:rPr>
      </w:pPr>
      <w:r w:rsidRPr="00666A15">
        <w:rPr>
          <w:rFonts w:ascii="Verdana" w:hAnsi="Verdana" w:cs="TTE1DE3E08T00"/>
          <w:b/>
          <w:sz w:val="19"/>
          <w:szCs w:val="19"/>
        </w:rPr>
        <w:t>Despierta, desayuna:</w:t>
      </w:r>
      <w:r w:rsidRPr="00666A15">
        <w:rPr>
          <w:rFonts w:ascii="Verdana" w:hAnsi="Verdana" w:cs="TTE1DE3E08T00"/>
          <w:sz w:val="19"/>
          <w:szCs w:val="19"/>
        </w:rPr>
        <w:t xml:space="preserve"> Después de las horas de ayuno nocturno, el desayuno es la primera comida del día. Esta primera ración permite empezar la jornada en las condiciones más favorables para un mayor rendimiento físico e intelectual. Desayuna cada mañana rico y variado con lácteos, pan o cereales, frutas y otros alimentos. Es muy saludable y tendrás más energía para pasar el día.</w:t>
      </w:r>
    </w:p>
    <w:p w:rsidR="002821FB" w:rsidRPr="00666A15" w:rsidRDefault="002821FB" w:rsidP="002821FB">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 xml:space="preserve">Quítate la sed con agua: </w:t>
      </w:r>
      <w:r w:rsidRPr="00666A15">
        <w:rPr>
          <w:rFonts w:ascii="Verdana" w:hAnsi="Verdana" w:cs="TTE1DE3E08T00"/>
          <w:sz w:val="19"/>
          <w:szCs w:val="19"/>
        </w:rPr>
        <w:t xml:space="preserve">El agua es un componente esencial de la vida. Representa más </w:t>
      </w:r>
      <w:r w:rsidRPr="00666A15">
        <w:rPr>
          <w:rFonts w:ascii="Verdana" w:hAnsi="Verdana" w:cs="TTE1DE3E08T00"/>
          <w:sz w:val="19"/>
          <w:szCs w:val="19"/>
        </w:rPr>
        <w:tab/>
        <w:t xml:space="preserve">de la mitad del peso corporal y beberla a diario es importante para mantener un adecuado </w:t>
      </w:r>
      <w:r w:rsidRPr="00666A15">
        <w:rPr>
          <w:rFonts w:ascii="Verdana" w:hAnsi="Verdana" w:cs="TTE1DE3E08T00"/>
          <w:sz w:val="19"/>
          <w:szCs w:val="19"/>
        </w:rPr>
        <w:tab/>
        <w:t xml:space="preserve">estado de hidratación. Ten siempre agua a tu alcance y no esperes a sentir sed para </w:t>
      </w:r>
      <w:r w:rsidRPr="00666A15">
        <w:rPr>
          <w:rFonts w:ascii="Verdana" w:hAnsi="Verdana" w:cs="TTE1DE3E08T00"/>
          <w:sz w:val="19"/>
          <w:szCs w:val="19"/>
        </w:rPr>
        <w:tab/>
        <w:t xml:space="preserve">beberla. </w:t>
      </w:r>
    </w:p>
    <w:p w:rsidR="002821FB" w:rsidRPr="00666A15" w:rsidRDefault="002821FB" w:rsidP="002821FB">
      <w:pPr>
        <w:autoSpaceDE w:val="0"/>
        <w:autoSpaceDN w:val="0"/>
        <w:adjustRightInd w:val="0"/>
        <w:spacing w:after="0" w:line="240" w:lineRule="auto"/>
        <w:jc w:val="both"/>
        <w:rPr>
          <w:rFonts w:ascii="Verdana" w:hAnsi="Verdana" w:cs="HelveticaNeue-MediumCond"/>
          <w:color w:val="FFFFFF"/>
          <w:sz w:val="19"/>
          <w:szCs w:val="19"/>
        </w:rPr>
      </w:pPr>
      <w:r w:rsidRPr="00666A15">
        <w:rPr>
          <w:rFonts w:ascii="Verdana" w:hAnsi="Verdana" w:cs="TTE1DE3E08T00"/>
          <w:b/>
          <w:sz w:val="19"/>
          <w:szCs w:val="19"/>
        </w:rPr>
        <w:t>Come carbohidratos:</w:t>
      </w:r>
      <w:r w:rsidRPr="00666A15">
        <w:rPr>
          <w:rFonts w:ascii="Verdana" w:hAnsi="Verdana" w:cs="TTE1DE3E08T00"/>
          <w:sz w:val="19"/>
          <w:szCs w:val="19"/>
        </w:rPr>
        <w:t xml:space="preserve"> son la base de la alimentación y los cereales (pan, arroz, pastas), papas,  legumbres, hortalizas, verduras etc., los contienen en una buena proporción. </w:t>
      </w:r>
    </w:p>
    <w:p w:rsidR="002821FB" w:rsidRPr="00666A15" w:rsidRDefault="002821FB" w:rsidP="002821FB">
      <w:pPr>
        <w:autoSpaceDE w:val="0"/>
        <w:autoSpaceDN w:val="0"/>
        <w:adjustRightInd w:val="0"/>
        <w:spacing w:after="0" w:line="240" w:lineRule="auto"/>
        <w:jc w:val="both"/>
        <w:rPr>
          <w:rFonts w:ascii="Verdana" w:hAnsi="Verdana" w:cs="HelveticaNeue-MediumCond"/>
          <w:color w:val="FFFFFF"/>
          <w:sz w:val="19"/>
          <w:szCs w:val="19"/>
        </w:rPr>
      </w:pPr>
      <w:r w:rsidRPr="00666A15">
        <w:rPr>
          <w:rFonts w:ascii="Verdana" w:hAnsi="Verdana" w:cs="TTE1DE3E08T00"/>
          <w:b/>
          <w:sz w:val="19"/>
          <w:szCs w:val="19"/>
        </w:rPr>
        <w:t>Come frutas y verduras:</w:t>
      </w:r>
      <w:r w:rsidRPr="00666A15">
        <w:rPr>
          <w:rFonts w:ascii="Verdana" w:hAnsi="Verdana" w:cs="ContinuumMedium"/>
          <w:sz w:val="19"/>
          <w:szCs w:val="19"/>
        </w:rPr>
        <w:t xml:space="preserve"> Incluye muchas verduras en tu alimentación y de  </w:t>
      </w:r>
      <w:r w:rsidRPr="00666A15">
        <w:rPr>
          <w:rFonts w:ascii="Verdana" w:hAnsi="Verdana" w:cs="ContinuumMedium"/>
          <w:sz w:val="19"/>
          <w:szCs w:val="19"/>
        </w:rPr>
        <w:tab/>
        <w:t>postre, no lo dudes: la fruta es insustituible.</w:t>
      </w:r>
    </w:p>
    <w:p w:rsidR="002821FB" w:rsidRPr="00666A15" w:rsidRDefault="002821FB" w:rsidP="002821FB">
      <w:pPr>
        <w:autoSpaceDE w:val="0"/>
        <w:autoSpaceDN w:val="0"/>
        <w:adjustRightInd w:val="0"/>
        <w:spacing w:after="0" w:line="240" w:lineRule="auto"/>
        <w:jc w:val="both"/>
        <w:rPr>
          <w:rFonts w:ascii="Verdana" w:hAnsi="Verdana" w:cs="TTE1DE3E08T00"/>
          <w:b/>
          <w:sz w:val="19"/>
          <w:szCs w:val="19"/>
        </w:rPr>
      </w:pPr>
      <w:r w:rsidRPr="00666A15">
        <w:rPr>
          <w:rFonts w:ascii="Verdana" w:hAnsi="Verdana" w:cs="TTE1DE3E08T00"/>
          <w:b/>
          <w:sz w:val="19"/>
          <w:szCs w:val="19"/>
        </w:rPr>
        <w:t xml:space="preserve">Elige alimentos con fibra: </w:t>
      </w:r>
      <w:r w:rsidRPr="00666A15">
        <w:rPr>
          <w:rFonts w:ascii="Verdana" w:hAnsi="Verdana" w:cs="ContinuumMedium"/>
          <w:sz w:val="19"/>
          <w:szCs w:val="19"/>
        </w:rPr>
        <w:t xml:space="preserve">Es importante conseguir la fibra de fuentes naturales y no de suplementos o alimentos con fibra añadida para </w:t>
      </w:r>
      <w:r w:rsidR="006F0995" w:rsidRPr="00666A15">
        <w:rPr>
          <w:rFonts w:ascii="Verdana" w:hAnsi="Verdana" w:cs="ContinuumMedium"/>
          <w:sz w:val="19"/>
          <w:szCs w:val="19"/>
        </w:rPr>
        <w:t xml:space="preserve">que </w:t>
      </w:r>
      <w:r w:rsidRPr="00666A15">
        <w:rPr>
          <w:rFonts w:ascii="Verdana" w:hAnsi="Verdana" w:cs="ContinuumMedium"/>
          <w:sz w:val="19"/>
          <w:szCs w:val="19"/>
        </w:rPr>
        <w:t xml:space="preserve">no </w:t>
      </w:r>
      <w:r w:rsidR="006F0995" w:rsidRPr="00666A15">
        <w:rPr>
          <w:rFonts w:ascii="Verdana" w:hAnsi="Verdana" w:cs="ContinuumMedium"/>
          <w:sz w:val="19"/>
          <w:szCs w:val="19"/>
        </w:rPr>
        <w:t>te pierdas</w:t>
      </w:r>
      <w:r w:rsidRPr="00666A15">
        <w:rPr>
          <w:rFonts w:ascii="Verdana" w:hAnsi="Verdana" w:cs="ContinuumMedium"/>
          <w:sz w:val="19"/>
          <w:szCs w:val="19"/>
        </w:rPr>
        <w:t xml:space="preserve"> los otros componentes beneficiosos de los alimentos naturales que acompañan a la fibra.</w:t>
      </w:r>
    </w:p>
    <w:p w:rsidR="002821FB" w:rsidRPr="00666A15" w:rsidRDefault="002821FB" w:rsidP="002821FB">
      <w:pPr>
        <w:autoSpaceDE w:val="0"/>
        <w:autoSpaceDN w:val="0"/>
        <w:adjustRightInd w:val="0"/>
        <w:spacing w:after="0" w:line="240" w:lineRule="auto"/>
        <w:jc w:val="both"/>
        <w:rPr>
          <w:rFonts w:ascii="Verdana" w:hAnsi="Verdana" w:cs="ContinuumMedium"/>
          <w:sz w:val="19"/>
          <w:szCs w:val="19"/>
        </w:rPr>
      </w:pPr>
      <w:r w:rsidRPr="00666A15">
        <w:rPr>
          <w:rFonts w:ascii="Verdana" w:hAnsi="Verdana" w:cs="TTE1DE3E08T00"/>
          <w:b/>
          <w:sz w:val="19"/>
          <w:szCs w:val="19"/>
        </w:rPr>
        <w:t xml:space="preserve">Consume más pescado: </w:t>
      </w:r>
      <w:r w:rsidRPr="00666A15">
        <w:rPr>
          <w:rFonts w:ascii="Verdana" w:hAnsi="Verdana" w:cs="ContinuumMedium"/>
          <w:sz w:val="19"/>
          <w:szCs w:val="19"/>
        </w:rPr>
        <w:t xml:space="preserve">El pescado es un alimento comparable a la carne y a los huevos en su riqueza proteica </w:t>
      </w:r>
      <w:r w:rsidR="006F0995" w:rsidRPr="00666A15">
        <w:rPr>
          <w:rFonts w:ascii="Verdana" w:hAnsi="Verdana" w:cs="ContinuumMedium"/>
          <w:sz w:val="19"/>
          <w:szCs w:val="19"/>
        </w:rPr>
        <w:t>de un</w:t>
      </w:r>
      <w:r w:rsidRPr="00666A15">
        <w:rPr>
          <w:rFonts w:ascii="Verdana" w:hAnsi="Verdana" w:cs="ContinuumMedium"/>
          <w:sz w:val="19"/>
          <w:szCs w:val="19"/>
        </w:rPr>
        <w:t xml:space="preserve"> excelente valor biológico.</w:t>
      </w:r>
    </w:p>
    <w:p w:rsidR="002821FB" w:rsidRPr="00666A15" w:rsidRDefault="002821FB" w:rsidP="002821FB">
      <w:pPr>
        <w:autoSpaceDE w:val="0"/>
        <w:autoSpaceDN w:val="0"/>
        <w:adjustRightInd w:val="0"/>
        <w:spacing w:after="0" w:line="240" w:lineRule="auto"/>
        <w:jc w:val="both"/>
        <w:rPr>
          <w:rFonts w:ascii="Verdana" w:hAnsi="Verdana" w:cs="ContinuumMedium"/>
          <w:sz w:val="19"/>
          <w:szCs w:val="19"/>
        </w:rPr>
      </w:pPr>
      <w:r w:rsidRPr="00666A15">
        <w:rPr>
          <w:rFonts w:ascii="Verdana" w:hAnsi="Verdana" w:cs="ContinuumMedium"/>
          <w:b/>
          <w:sz w:val="19"/>
          <w:szCs w:val="19"/>
        </w:rPr>
        <w:t>Reduce las grasas:</w:t>
      </w:r>
      <w:r w:rsidRPr="00666A15">
        <w:rPr>
          <w:rFonts w:ascii="Verdana" w:hAnsi="Verdana" w:cs="ContinuumMedium"/>
          <w:sz w:val="19"/>
          <w:szCs w:val="19"/>
        </w:rPr>
        <w:t xml:space="preserve"> pero no olvides que una cierta cantidad de grasas es indispensable, no puedes eliminarlas por completo. Las grasas insaturadas, son beneficiosas para la salud en cantidades moderadas.</w:t>
      </w:r>
    </w:p>
    <w:p w:rsidR="002821FB" w:rsidRPr="00666A15" w:rsidRDefault="002821FB" w:rsidP="002821FB">
      <w:pPr>
        <w:autoSpaceDE w:val="0"/>
        <w:autoSpaceDN w:val="0"/>
        <w:adjustRightInd w:val="0"/>
        <w:spacing w:after="0" w:line="240" w:lineRule="auto"/>
        <w:jc w:val="both"/>
        <w:rPr>
          <w:rFonts w:ascii="Verdana" w:hAnsi="Verdana" w:cs="ContinuumMedium"/>
          <w:sz w:val="19"/>
          <w:szCs w:val="19"/>
        </w:rPr>
      </w:pPr>
      <w:r w:rsidRPr="00666A15">
        <w:rPr>
          <w:rFonts w:ascii="Verdana" w:hAnsi="Verdana" w:cs="TTE1DE3E08T00"/>
          <w:b/>
          <w:sz w:val="19"/>
          <w:szCs w:val="19"/>
        </w:rPr>
        <w:t xml:space="preserve">Deja la sal en el salero: </w:t>
      </w:r>
      <w:r w:rsidRPr="00666A15">
        <w:rPr>
          <w:rFonts w:ascii="Verdana" w:hAnsi="Verdana" w:cs="ContinuumMedium"/>
          <w:sz w:val="19"/>
          <w:szCs w:val="19"/>
        </w:rPr>
        <w:t>Disfruta del sabor natural de los alimentos y no abuses de la sal.</w:t>
      </w:r>
    </w:p>
    <w:p w:rsidR="002821FB" w:rsidRPr="00666A15" w:rsidRDefault="002821FB" w:rsidP="002821FB">
      <w:pPr>
        <w:autoSpaceDE w:val="0"/>
        <w:autoSpaceDN w:val="0"/>
        <w:adjustRightInd w:val="0"/>
        <w:spacing w:after="0" w:line="240" w:lineRule="auto"/>
        <w:jc w:val="both"/>
        <w:rPr>
          <w:rFonts w:ascii="Verdana" w:hAnsi="Verdana" w:cs="ContinuumMedium"/>
          <w:sz w:val="19"/>
          <w:szCs w:val="19"/>
        </w:rPr>
      </w:pPr>
      <w:r w:rsidRPr="00666A15">
        <w:rPr>
          <w:rFonts w:ascii="Verdana" w:hAnsi="Verdana" w:cs="TTE1DE3E08T00"/>
          <w:b/>
          <w:sz w:val="19"/>
          <w:szCs w:val="19"/>
        </w:rPr>
        <w:t xml:space="preserve">Mantén el peso adecuado: </w:t>
      </w:r>
      <w:r w:rsidRPr="00666A15">
        <w:rPr>
          <w:rFonts w:ascii="Verdana" w:hAnsi="Verdana" w:cs="ContinuumMedium"/>
          <w:sz w:val="19"/>
          <w:szCs w:val="19"/>
        </w:rPr>
        <w:t xml:space="preserve">Para mantener un peso adecuado un buen consejo es seguir las recomendaciones sobre alimentación saludable y practicar habitualmente actividad física. La decisión de seguir estos hábitos te permitirá sentirte bien y protegerá tu salud. </w:t>
      </w:r>
    </w:p>
    <w:p w:rsidR="000C13D7" w:rsidRPr="00666A15" w:rsidRDefault="000C13D7" w:rsidP="000F5AEB">
      <w:pPr>
        <w:autoSpaceDE w:val="0"/>
        <w:autoSpaceDN w:val="0"/>
        <w:adjustRightInd w:val="0"/>
        <w:spacing w:after="0" w:line="240" w:lineRule="auto"/>
        <w:jc w:val="center"/>
        <w:rPr>
          <w:rFonts w:ascii="Verdana" w:hAnsi="Verdana" w:cs="TTE1DE3E08T00"/>
          <w:sz w:val="19"/>
          <w:szCs w:val="19"/>
          <w:highlight w:val="yellow"/>
        </w:rPr>
      </w:pPr>
    </w:p>
    <w:p w:rsidR="001B5880" w:rsidRPr="00666A15" w:rsidRDefault="001B5880" w:rsidP="000F5AEB">
      <w:pPr>
        <w:autoSpaceDE w:val="0"/>
        <w:autoSpaceDN w:val="0"/>
        <w:adjustRightInd w:val="0"/>
        <w:spacing w:after="0" w:line="240" w:lineRule="auto"/>
        <w:jc w:val="center"/>
        <w:rPr>
          <w:rFonts w:ascii="Verdana" w:hAnsi="Verdana" w:cs="TTE1DE3E08T00"/>
          <w:sz w:val="19"/>
          <w:szCs w:val="19"/>
          <w:highlight w:val="yellow"/>
        </w:rPr>
      </w:pPr>
    </w:p>
    <w:p w:rsidR="001B5880" w:rsidRPr="00666A15" w:rsidRDefault="001B5880" w:rsidP="000F5AEB">
      <w:pPr>
        <w:autoSpaceDE w:val="0"/>
        <w:autoSpaceDN w:val="0"/>
        <w:adjustRightInd w:val="0"/>
        <w:spacing w:after="0" w:line="240" w:lineRule="auto"/>
        <w:jc w:val="center"/>
        <w:rPr>
          <w:rFonts w:ascii="Verdana" w:hAnsi="Verdana" w:cs="TTE1DE3E08T00"/>
          <w:sz w:val="19"/>
          <w:szCs w:val="19"/>
          <w:highlight w:val="yellow"/>
        </w:rPr>
      </w:pPr>
    </w:p>
    <w:p w:rsidR="001B5880" w:rsidRDefault="001B5880" w:rsidP="000F5AEB">
      <w:pPr>
        <w:autoSpaceDE w:val="0"/>
        <w:autoSpaceDN w:val="0"/>
        <w:adjustRightInd w:val="0"/>
        <w:spacing w:after="0" w:line="240" w:lineRule="auto"/>
        <w:jc w:val="center"/>
        <w:rPr>
          <w:rFonts w:ascii="Verdana" w:hAnsi="Verdana" w:cs="TTE1DE3E08T00"/>
          <w:sz w:val="19"/>
          <w:szCs w:val="19"/>
          <w:highlight w:val="yellow"/>
        </w:rPr>
      </w:pPr>
    </w:p>
    <w:p w:rsidR="00FD6E90" w:rsidRPr="00666A15" w:rsidRDefault="00FD6E90" w:rsidP="000F5AEB">
      <w:pPr>
        <w:autoSpaceDE w:val="0"/>
        <w:autoSpaceDN w:val="0"/>
        <w:adjustRightInd w:val="0"/>
        <w:spacing w:after="0" w:line="240" w:lineRule="auto"/>
        <w:jc w:val="center"/>
        <w:rPr>
          <w:rFonts w:ascii="Verdana" w:hAnsi="Verdana" w:cs="TTE1DE3E08T00"/>
          <w:sz w:val="19"/>
          <w:szCs w:val="19"/>
          <w:highlight w:val="yellow"/>
        </w:rPr>
      </w:pPr>
    </w:p>
    <w:p w:rsidR="001B5880" w:rsidRPr="00666A15" w:rsidRDefault="001B5880" w:rsidP="000F5AEB">
      <w:pPr>
        <w:autoSpaceDE w:val="0"/>
        <w:autoSpaceDN w:val="0"/>
        <w:adjustRightInd w:val="0"/>
        <w:spacing w:after="0" w:line="240" w:lineRule="auto"/>
        <w:jc w:val="center"/>
        <w:rPr>
          <w:rFonts w:ascii="Verdana" w:hAnsi="Verdana" w:cs="TTE1DE3E08T00"/>
          <w:sz w:val="19"/>
          <w:szCs w:val="19"/>
          <w:highlight w:val="yellow"/>
        </w:rPr>
      </w:pPr>
    </w:p>
    <w:p w:rsidR="001B5880" w:rsidRPr="00666A15" w:rsidRDefault="001B5880" w:rsidP="000F5AEB">
      <w:pPr>
        <w:autoSpaceDE w:val="0"/>
        <w:autoSpaceDN w:val="0"/>
        <w:adjustRightInd w:val="0"/>
        <w:spacing w:after="0" w:line="240" w:lineRule="auto"/>
        <w:jc w:val="center"/>
        <w:rPr>
          <w:rFonts w:ascii="Verdana" w:hAnsi="Verdana" w:cs="TTE1DE3E08T00"/>
          <w:sz w:val="19"/>
          <w:szCs w:val="19"/>
          <w:highlight w:val="yellow"/>
        </w:rPr>
      </w:pPr>
    </w:p>
    <w:p w:rsidR="000F5AEB" w:rsidRPr="00666A15" w:rsidRDefault="00F138A5" w:rsidP="000F5AEB">
      <w:pPr>
        <w:autoSpaceDE w:val="0"/>
        <w:autoSpaceDN w:val="0"/>
        <w:adjustRightInd w:val="0"/>
        <w:spacing w:after="0" w:line="240" w:lineRule="auto"/>
        <w:jc w:val="center"/>
        <w:rPr>
          <w:rFonts w:ascii="Verdana" w:hAnsi="Verdana" w:cs="TTE1DE3E08T00"/>
          <w:sz w:val="19"/>
          <w:szCs w:val="19"/>
        </w:rPr>
      </w:pPr>
      <w:r>
        <w:rPr>
          <w:rFonts w:ascii="Verdana" w:hAnsi="Verdana" w:cs="TTE1DE3E08T00"/>
          <w:sz w:val="19"/>
          <w:szCs w:val="19"/>
        </w:rPr>
        <w:lastRenderedPageBreak/>
        <w:t>A</w:t>
      </w:r>
      <w:r w:rsidR="000F5AEB" w:rsidRPr="00666A15">
        <w:rPr>
          <w:rFonts w:ascii="Verdana" w:hAnsi="Verdana" w:cs="TTE1DE3E08T00"/>
          <w:sz w:val="19"/>
          <w:szCs w:val="19"/>
        </w:rPr>
        <w:t xml:space="preserve">NEXO </w:t>
      </w:r>
      <w:r w:rsidR="000D5784" w:rsidRPr="00666A15">
        <w:rPr>
          <w:rFonts w:ascii="Verdana" w:hAnsi="Verdana" w:cs="TTE1DE3E08T00"/>
          <w:sz w:val="19"/>
          <w:szCs w:val="19"/>
        </w:rPr>
        <w:t>2</w:t>
      </w:r>
    </w:p>
    <w:p w:rsidR="00B948B6" w:rsidRPr="00666A15" w:rsidRDefault="00B948B6" w:rsidP="000F5AEB">
      <w:pPr>
        <w:autoSpaceDE w:val="0"/>
        <w:autoSpaceDN w:val="0"/>
        <w:adjustRightInd w:val="0"/>
        <w:spacing w:after="0" w:line="240" w:lineRule="auto"/>
        <w:jc w:val="center"/>
        <w:rPr>
          <w:rFonts w:ascii="Verdana" w:hAnsi="Verdana" w:cs="TTE1DE3E08T00"/>
          <w:sz w:val="19"/>
          <w:szCs w:val="19"/>
        </w:rPr>
      </w:pPr>
    </w:p>
    <w:p w:rsidR="000F5AEB" w:rsidRPr="00666A15" w:rsidRDefault="000F5AEB" w:rsidP="000F5AEB">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t>RECOMENDACIÓNES PARA EL ABANDONO DEL HÁBITO DE FUMAR</w:t>
      </w:r>
    </w:p>
    <w:p w:rsidR="00B948B6" w:rsidRPr="00666A15" w:rsidRDefault="00B948B6" w:rsidP="000F5AEB">
      <w:pPr>
        <w:autoSpaceDE w:val="0"/>
        <w:autoSpaceDN w:val="0"/>
        <w:adjustRightInd w:val="0"/>
        <w:spacing w:after="0" w:line="240" w:lineRule="auto"/>
        <w:jc w:val="center"/>
        <w:rPr>
          <w:rFonts w:ascii="Verdana" w:hAnsi="Verdana" w:cs="TTE1DE3E08T00"/>
          <w:sz w:val="19"/>
          <w:szCs w:val="19"/>
        </w:rPr>
      </w:pPr>
    </w:p>
    <w:p w:rsidR="000F5AEB" w:rsidRPr="00666A15" w:rsidRDefault="000F5AEB" w:rsidP="002A660B">
      <w:pPr>
        <w:autoSpaceDE w:val="0"/>
        <w:autoSpaceDN w:val="0"/>
        <w:adjustRightInd w:val="0"/>
        <w:spacing w:after="0" w:line="240" w:lineRule="auto"/>
        <w:rPr>
          <w:rFonts w:ascii="Verdana" w:hAnsi="Verdana" w:cs="TTE1DE3E08T00"/>
          <w:sz w:val="19"/>
          <w:szCs w:val="19"/>
        </w:rPr>
      </w:pPr>
      <w:r w:rsidRPr="00666A15">
        <w:rPr>
          <w:rFonts w:ascii="Verdana" w:hAnsi="Verdana" w:cs="TTE1DE3E08T00"/>
          <w:sz w:val="19"/>
          <w:szCs w:val="19"/>
        </w:rPr>
        <w:t>Deje de fumar y conozca los beneficios:</w:t>
      </w:r>
    </w:p>
    <w:p w:rsidR="000F5AEB" w:rsidRPr="00666A15" w:rsidRDefault="000F5AEB" w:rsidP="000F5AEB">
      <w:pPr>
        <w:pStyle w:val="Prrafodelista"/>
        <w:numPr>
          <w:ilvl w:val="0"/>
          <w:numId w:val="19"/>
        </w:numPr>
        <w:autoSpaceDE w:val="0"/>
        <w:autoSpaceDN w:val="0"/>
        <w:adjustRightInd w:val="0"/>
        <w:spacing w:after="0" w:line="240" w:lineRule="auto"/>
        <w:rPr>
          <w:rFonts w:ascii="Verdana" w:hAnsi="Verdana" w:cs="TTE1DE3E08T00"/>
          <w:sz w:val="19"/>
          <w:szCs w:val="19"/>
        </w:rPr>
      </w:pPr>
      <w:r w:rsidRPr="00666A15">
        <w:rPr>
          <w:rFonts w:ascii="Verdana" w:hAnsi="Verdana" w:cs="TTE1DE3E08T00"/>
          <w:sz w:val="19"/>
          <w:szCs w:val="19"/>
        </w:rPr>
        <w:t>Reduce drásticamente el riesgo de enfermar del corazón y de cáncer.</w:t>
      </w:r>
    </w:p>
    <w:p w:rsidR="000F5AEB" w:rsidRPr="00666A15" w:rsidRDefault="000F5AEB" w:rsidP="000F5AEB">
      <w:pPr>
        <w:pStyle w:val="Prrafodelista"/>
        <w:numPr>
          <w:ilvl w:val="0"/>
          <w:numId w:val="19"/>
        </w:numPr>
        <w:autoSpaceDE w:val="0"/>
        <w:autoSpaceDN w:val="0"/>
        <w:adjustRightInd w:val="0"/>
        <w:spacing w:after="0" w:line="240" w:lineRule="auto"/>
        <w:rPr>
          <w:rFonts w:ascii="Verdana" w:hAnsi="Verdana" w:cs="TTE1DE3E08T00"/>
          <w:sz w:val="19"/>
          <w:szCs w:val="19"/>
        </w:rPr>
      </w:pPr>
      <w:r w:rsidRPr="00666A15">
        <w:rPr>
          <w:rFonts w:ascii="Verdana" w:hAnsi="Verdana" w:cs="TTE1DE3E08T00"/>
          <w:sz w:val="19"/>
          <w:szCs w:val="19"/>
        </w:rPr>
        <w:t>La tos del fumador desaparecerá.</w:t>
      </w:r>
    </w:p>
    <w:p w:rsidR="000F5AEB" w:rsidRPr="00666A15" w:rsidRDefault="000F5AEB" w:rsidP="000F5AEB">
      <w:pPr>
        <w:pStyle w:val="Prrafodelista"/>
        <w:numPr>
          <w:ilvl w:val="0"/>
          <w:numId w:val="19"/>
        </w:numPr>
        <w:autoSpaceDE w:val="0"/>
        <w:autoSpaceDN w:val="0"/>
        <w:adjustRightInd w:val="0"/>
        <w:spacing w:after="0" w:line="240" w:lineRule="auto"/>
        <w:rPr>
          <w:rFonts w:ascii="Verdana" w:hAnsi="Verdana" w:cs="TTE1DE3E08T00"/>
          <w:sz w:val="19"/>
          <w:szCs w:val="19"/>
        </w:rPr>
      </w:pPr>
      <w:r w:rsidRPr="00666A15">
        <w:rPr>
          <w:rFonts w:ascii="Verdana" w:hAnsi="Verdana" w:cs="TTE1DE3E08T00"/>
          <w:sz w:val="19"/>
          <w:szCs w:val="19"/>
        </w:rPr>
        <w:t>No dañará la salud de sus seres queridos.</w:t>
      </w:r>
    </w:p>
    <w:p w:rsidR="000F5AEB" w:rsidRPr="00666A15" w:rsidRDefault="000F5AEB" w:rsidP="000F5AEB">
      <w:pPr>
        <w:pStyle w:val="Prrafodelista"/>
        <w:numPr>
          <w:ilvl w:val="0"/>
          <w:numId w:val="19"/>
        </w:numPr>
        <w:autoSpaceDE w:val="0"/>
        <w:autoSpaceDN w:val="0"/>
        <w:adjustRightInd w:val="0"/>
        <w:spacing w:after="0" w:line="240" w:lineRule="auto"/>
        <w:rPr>
          <w:rFonts w:ascii="Verdana" w:hAnsi="Verdana" w:cs="TTE1DE3E08T00"/>
          <w:sz w:val="19"/>
          <w:szCs w:val="19"/>
        </w:rPr>
      </w:pPr>
      <w:r w:rsidRPr="00666A15">
        <w:rPr>
          <w:rFonts w:ascii="Verdana" w:hAnsi="Verdana" w:cs="TTE1DE3E08T00"/>
          <w:sz w:val="19"/>
          <w:szCs w:val="19"/>
        </w:rPr>
        <w:t>Se verá mejor</w:t>
      </w:r>
    </w:p>
    <w:p w:rsidR="000F5AEB" w:rsidRPr="00666A15" w:rsidRDefault="000F5AEB" w:rsidP="00067825">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Ahorrará dinero</w:t>
      </w:r>
      <w:r w:rsidR="00B948B6" w:rsidRPr="00666A15">
        <w:rPr>
          <w:rFonts w:ascii="Verdana" w:hAnsi="Verdana" w:cs="TTE1DE3E08T00"/>
          <w:sz w:val="19"/>
          <w:szCs w:val="19"/>
        </w:rPr>
        <w:t>.</w:t>
      </w:r>
    </w:p>
    <w:p w:rsidR="009B33E7" w:rsidRPr="00666A15" w:rsidRDefault="009B33E7" w:rsidP="00067825">
      <w:pPr>
        <w:autoSpaceDE w:val="0"/>
        <w:autoSpaceDN w:val="0"/>
        <w:adjustRightInd w:val="0"/>
        <w:spacing w:after="0" w:line="240" w:lineRule="auto"/>
        <w:jc w:val="both"/>
        <w:rPr>
          <w:rFonts w:ascii="Verdana" w:hAnsi="Verdana" w:cs="TTE1DE3E08T00"/>
          <w:b/>
          <w:sz w:val="19"/>
          <w:szCs w:val="19"/>
        </w:rPr>
      </w:pPr>
    </w:p>
    <w:p w:rsidR="00067825" w:rsidRDefault="002A660B" w:rsidP="00067825">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Estrategia de las 5R’s:</w:t>
      </w:r>
      <w:r w:rsidR="00067825" w:rsidRPr="00666A15">
        <w:rPr>
          <w:rFonts w:ascii="Verdana" w:eastAsia="ArialMT" w:hAnsi="Verdana" w:cs="ArialMT"/>
          <w:sz w:val="19"/>
          <w:szCs w:val="19"/>
        </w:rPr>
        <w:t xml:space="preserve"> </w:t>
      </w:r>
      <w:r w:rsidR="00067825" w:rsidRPr="00666A15">
        <w:rPr>
          <w:rFonts w:ascii="Verdana" w:hAnsi="Verdana" w:cs="TTE1DE3E08T00"/>
          <w:sz w:val="19"/>
          <w:szCs w:val="19"/>
        </w:rPr>
        <w:t>es una intervención motivacional que se puede implementar en aquellos casos en los que el paciente es fumador y no está motivado a dejar de fumar. La estrategia consiste en poner de manifiesto:</w:t>
      </w:r>
    </w:p>
    <w:p w:rsidR="00D356DF" w:rsidRPr="00666A15" w:rsidRDefault="00D356DF" w:rsidP="00067825">
      <w:pPr>
        <w:autoSpaceDE w:val="0"/>
        <w:autoSpaceDN w:val="0"/>
        <w:adjustRightInd w:val="0"/>
        <w:spacing w:after="0" w:line="240" w:lineRule="auto"/>
        <w:jc w:val="both"/>
        <w:rPr>
          <w:rFonts w:ascii="Verdana" w:hAnsi="Verdana" w:cs="TTE1DE3E08T00"/>
          <w:sz w:val="19"/>
          <w:szCs w:val="19"/>
        </w:rPr>
      </w:pPr>
    </w:p>
    <w:p w:rsidR="00E6371A" w:rsidRPr="00666A15" w:rsidRDefault="00E6371A" w:rsidP="00E6371A">
      <w:pPr>
        <w:pStyle w:val="Prrafodelista"/>
        <w:numPr>
          <w:ilvl w:val="0"/>
          <w:numId w:val="2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R</w:t>
      </w:r>
      <w:r w:rsidRPr="00666A15">
        <w:rPr>
          <w:rFonts w:ascii="Verdana" w:hAnsi="Verdana" w:cs="TTE1DE3E08T00"/>
          <w:sz w:val="19"/>
          <w:szCs w:val="19"/>
        </w:rPr>
        <w:t xml:space="preserve">elevancia de abandonar el hábito de fumar </w:t>
      </w:r>
    </w:p>
    <w:p w:rsidR="00E6371A" w:rsidRPr="00666A15" w:rsidRDefault="00E6371A" w:rsidP="00E6371A">
      <w:pPr>
        <w:pStyle w:val="Prrafodelista"/>
        <w:numPr>
          <w:ilvl w:val="0"/>
          <w:numId w:val="2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R</w:t>
      </w:r>
      <w:r w:rsidRPr="00666A15">
        <w:rPr>
          <w:rFonts w:ascii="Verdana" w:hAnsi="Verdana" w:cs="TTE1DE3E08T00"/>
          <w:sz w:val="19"/>
          <w:szCs w:val="19"/>
        </w:rPr>
        <w:t>iesgos de continuar fumando</w:t>
      </w:r>
    </w:p>
    <w:p w:rsidR="00E6371A" w:rsidRPr="00666A15" w:rsidRDefault="00E6371A" w:rsidP="00E6371A">
      <w:pPr>
        <w:pStyle w:val="Prrafodelista"/>
        <w:numPr>
          <w:ilvl w:val="0"/>
          <w:numId w:val="2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R</w:t>
      </w:r>
      <w:r w:rsidRPr="00666A15">
        <w:rPr>
          <w:rFonts w:ascii="Verdana" w:hAnsi="Verdana" w:cs="TTE1DE3E08T00"/>
          <w:sz w:val="19"/>
          <w:szCs w:val="19"/>
        </w:rPr>
        <w:t>ecompensas que le traerá dejar de fumar</w:t>
      </w:r>
    </w:p>
    <w:p w:rsidR="00E6371A" w:rsidRPr="00666A15" w:rsidRDefault="00E6371A" w:rsidP="00E6371A">
      <w:pPr>
        <w:pStyle w:val="Prrafodelista"/>
        <w:numPr>
          <w:ilvl w:val="0"/>
          <w:numId w:val="2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R</w:t>
      </w:r>
      <w:r w:rsidRPr="00666A15">
        <w:rPr>
          <w:rFonts w:ascii="Verdana" w:hAnsi="Verdana" w:cs="TTE1DE3E08T00"/>
          <w:sz w:val="19"/>
          <w:szCs w:val="19"/>
        </w:rPr>
        <w:t>esistencia u obstáculos con los que se encontrará al intentar dejar de fumar</w:t>
      </w:r>
    </w:p>
    <w:p w:rsidR="00E6371A" w:rsidRPr="00666A15" w:rsidRDefault="00E6371A" w:rsidP="00E6371A">
      <w:pPr>
        <w:pStyle w:val="Prrafodelista"/>
        <w:numPr>
          <w:ilvl w:val="0"/>
          <w:numId w:val="23"/>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b/>
          <w:sz w:val="19"/>
          <w:szCs w:val="19"/>
        </w:rPr>
        <w:t>R</w:t>
      </w:r>
      <w:r w:rsidRPr="00666A15">
        <w:rPr>
          <w:rFonts w:ascii="Verdana" w:hAnsi="Verdana" w:cs="TTE1DE3E08T00"/>
          <w:sz w:val="19"/>
          <w:szCs w:val="19"/>
        </w:rPr>
        <w:t>epetición del mensaje y los puntos anteriores.</w:t>
      </w:r>
    </w:p>
    <w:p w:rsidR="00E6371A" w:rsidRPr="00666A15" w:rsidRDefault="00E6371A" w:rsidP="00067825">
      <w:pPr>
        <w:autoSpaceDE w:val="0"/>
        <w:autoSpaceDN w:val="0"/>
        <w:adjustRightInd w:val="0"/>
        <w:spacing w:after="0" w:line="240" w:lineRule="auto"/>
        <w:jc w:val="both"/>
        <w:rPr>
          <w:rFonts w:ascii="Verdana" w:hAnsi="Verdana" w:cs="TTE1DE3E08T00"/>
          <w:sz w:val="19"/>
          <w:szCs w:val="19"/>
        </w:rPr>
      </w:pPr>
    </w:p>
    <w:p w:rsidR="009B33E7" w:rsidRPr="00666A15" w:rsidRDefault="009B33E7" w:rsidP="00067825">
      <w:pPr>
        <w:autoSpaceDE w:val="0"/>
        <w:autoSpaceDN w:val="0"/>
        <w:adjustRightInd w:val="0"/>
        <w:spacing w:after="0" w:line="240" w:lineRule="auto"/>
        <w:jc w:val="both"/>
        <w:rPr>
          <w:rFonts w:ascii="Verdana" w:eastAsia="ArialMT" w:hAnsi="Verdana" w:cs="Arial-BoldMT"/>
          <w:b/>
          <w:bCs/>
          <w:sz w:val="19"/>
          <w:szCs w:val="19"/>
        </w:rPr>
      </w:pPr>
    </w:p>
    <w:p w:rsidR="00067825" w:rsidRPr="00666A15" w:rsidRDefault="00067825" w:rsidP="00067825">
      <w:pPr>
        <w:autoSpaceDE w:val="0"/>
        <w:autoSpaceDN w:val="0"/>
        <w:adjustRightInd w:val="0"/>
        <w:spacing w:after="0" w:line="240" w:lineRule="auto"/>
        <w:jc w:val="both"/>
        <w:rPr>
          <w:rFonts w:ascii="Verdana" w:hAnsi="Verdana" w:cs="TTE1DE3E08T00"/>
          <w:sz w:val="19"/>
          <w:szCs w:val="19"/>
        </w:rPr>
      </w:pPr>
      <w:r w:rsidRPr="00666A15">
        <w:rPr>
          <w:rFonts w:ascii="Verdana" w:eastAsia="ArialMT" w:hAnsi="Verdana" w:cs="Arial-BoldMT"/>
          <w:b/>
          <w:bCs/>
          <w:sz w:val="19"/>
          <w:szCs w:val="19"/>
        </w:rPr>
        <w:t xml:space="preserve">La RELEVANCIA </w:t>
      </w:r>
      <w:r w:rsidRPr="00666A15">
        <w:rPr>
          <w:rFonts w:ascii="Verdana" w:hAnsi="Verdana" w:cs="TTE1DE3E08T00"/>
          <w:sz w:val="19"/>
          <w:szCs w:val="19"/>
        </w:rPr>
        <w:t xml:space="preserve">del problema para el paciente, se le incentiva a definir por qué es tan relevante para él dejar de fumar, siendo tan </w:t>
      </w:r>
      <w:r w:rsidR="00B16C1E" w:rsidRPr="00666A15">
        <w:rPr>
          <w:rFonts w:ascii="Verdana" w:hAnsi="Verdana" w:cs="TTE1DE3E08T00"/>
          <w:sz w:val="19"/>
          <w:szCs w:val="19"/>
        </w:rPr>
        <w:t>específico</w:t>
      </w:r>
      <w:r w:rsidRPr="00666A15">
        <w:rPr>
          <w:rFonts w:ascii="Verdana" w:hAnsi="Verdana" w:cs="TTE1DE3E08T00"/>
          <w:sz w:val="19"/>
          <w:szCs w:val="19"/>
        </w:rPr>
        <w:t xml:space="preserve"> como sea posible. La información motivacional tiene mayor impacto si es relevante para el estado o riesgo de salud específico del paciente, de su familia o de su situación social, ejemplo: tener niños en la casa, edad, género, resistencias personales al abandono del hábito.</w:t>
      </w:r>
    </w:p>
    <w:p w:rsidR="009B33E7" w:rsidRPr="00666A15" w:rsidRDefault="009B33E7" w:rsidP="00067825">
      <w:pPr>
        <w:autoSpaceDE w:val="0"/>
        <w:autoSpaceDN w:val="0"/>
        <w:adjustRightInd w:val="0"/>
        <w:spacing w:after="0" w:line="240" w:lineRule="auto"/>
        <w:jc w:val="both"/>
        <w:rPr>
          <w:rFonts w:ascii="Verdana" w:eastAsia="ArialMT" w:hAnsi="Verdana" w:cs="Arial-BoldMT"/>
          <w:b/>
          <w:bCs/>
          <w:sz w:val="19"/>
          <w:szCs w:val="19"/>
        </w:rPr>
      </w:pPr>
    </w:p>
    <w:p w:rsidR="00067825" w:rsidRPr="00666A15" w:rsidRDefault="00067825" w:rsidP="00067825">
      <w:pPr>
        <w:autoSpaceDE w:val="0"/>
        <w:autoSpaceDN w:val="0"/>
        <w:adjustRightInd w:val="0"/>
        <w:spacing w:after="0" w:line="240" w:lineRule="auto"/>
        <w:jc w:val="both"/>
        <w:rPr>
          <w:rFonts w:ascii="Verdana" w:hAnsi="Verdana" w:cs="TTE1DE3E08T00"/>
          <w:sz w:val="19"/>
          <w:szCs w:val="19"/>
        </w:rPr>
      </w:pPr>
      <w:r w:rsidRPr="00666A15">
        <w:rPr>
          <w:rFonts w:ascii="Verdana" w:eastAsia="ArialMT" w:hAnsi="Verdana" w:cs="Arial-BoldMT"/>
          <w:b/>
          <w:bCs/>
          <w:sz w:val="19"/>
          <w:szCs w:val="19"/>
        </w:rPr>
        <w:t xml:space="preserve">Los RIESGOS </w:t>
      </w:r>
      <w:r w:rsidRPr="00666A15">
        <w:rPr>
          <w:rFonts w:ascii="Verdana" w:hAnsi="Verdana" w:cs="TTE1DE3E08T00"/>
          <w:sz w:val="19"/>
          <w:szCs w:val="19"/>
        </w:rPr>
        <w:t>asociados, el medico debería guiar al paciente a identificar las posibles consecuencias negativas del uso de tabaco.</w:t>
      </w:r>
    </w:p>
    <w:p w:rsidR="009B33E7" w:rsidRPr="00666A15" w:rsidRDefault="009B33E7" w:rsidP="00067825">
      <w:pPr>
        <w:autoSpaceDE w:val="0"/>
        <w:autoSpaceDN w:val="0"/>
        <w:adjustRightInd w:val="0"/>
        <w:spacing w:after="0" w:line="240" w:lineRule="auto"/>
        <w:jc w:val="both"/>
        <w:rPr>
          <w:rFonts w:ascii="Verdana" w:hAnsi="Verdana" w:cs="TTE1DE3E08T00"/>
          <w:i/>
          <w:sz w:val="19"/>
          <w:szCs w:val="19"/>
        </w:rPr>
      </w:pPr>
    </w:p>
    <w:p w:rsidR="009B33E7" w:rsidRPr="00666A15" w:rsidRDefault="00067825" w:rsidP="00067825">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i/>
          <w:sz w:val="19"/>
          <w:szCs w:val="19"/>
        </w:rPr>
        <w:t>Riesgos Agudos</w:t>
      </w:r>
      <w:r w:rsidRPr="00666A15">
        <w:rPr>
          <w:rFonts w:ascii="Verdana" w:hAnsi="Verdana" w:cs="TTE1DE3E08T00"/>
          <w:sz w:val="19"/>
          <w:szCs w:val="19"/>
        </w:rPr>
        <w:t xml:space="preserve">: falta de aire, exacerbación del asma, daños en el embarazo, impotencia e infertilidad. </w:t>
      </w:r>
    </w:p>
    <w:p w:rsidR="009B33E7" w:rsidRPr="00666A15" w:rsidRDefault="009B33E7" w:rsidP="00067825">
      <w:pPr>
        <w:autoSpaceDE w:val="0"/>
        <w:autoSpaceDN w:val="0"/>
        <w:adjustRightInd w:val="0"/>
        <w:spacing w:after="0" w:line="240" w:lineRule="auto"/>
        <w:jc w:val="both"/>
        <w:rPr>
          <w:rFonts w:ascii="Verdana" w:hAnsi="Verdana" w:cs="TTE1DE3E08T00"/>
          <w:i/>
          <w:sz w:val="19"/>
          <w:szCs w:val="19"/>
        </w:rPr>
      </w:pPr>
    </w:p>
    <w:p w:rsidR="009B33E7" w:rsidRPr="00666A15" w:rsidRDefault="00067825" w:rsidP="00067825">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i/>
          <w:sz w:val="19"/>
          <w:szCs w:val="19"/>
        </w:rPr>
        <w:t>Riesgos a Largo Plazo</w:t>
      </w:r>
      <w:r w:rsidRPr="00666A15">
        <w:rPr>
          <w:rFonts w:ascii="Verdana" w:hAnsi="Verdana" w:cs="TTE1DE3E08T00"/>
          <w:sz w:val="19"/>
          <w:szCs w:val="19"/>
        </w:rPr>
        <w:t xml:space="preserve">: infarto, accidente vascular encefálico, cáncer de pulmón y muchos otros, Enfermedad Pulmonar Obstructiva Crónica, discapacidad. </w:t>
      </w:r>
    </w:p>
    <w:p w:rsidR="009B33E7" w:rsidRPr="00666A15" w:rsidRDefault="009B33E7" w:rsidP="00067825">
      <w:pPr>
        <w:autoSpaceDE w:val="0"/>
        <w:autoSpaceDN w:val="0"/>
        <w:adjustRightInd w:val="0"/>
        <w:spacing w:after="0" w:line="240" w:lineRule="auto"/>
        <w:jc w:val="both"/>
        <w:rPr>
          <w:rFonts w:ascii="Verdana" w:hAnsi="Verdana" w:cs="TTE1DE3E08T00"/>
          <w:i/>
          <w:sz w:val="19"/>
          <w:szCs w:val="19"/>
        </w:rPr>
      </w:pPr>
    </w:p>
    <w:p w:rsidR="00067825" w:rsidRPr="00666A15" w:rsidRDefault="00067825" w:rsidP="00067825">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i/>
          <w:sz w:val="19"/>
          <w:szCs w:val="19"/>
        </w:rPr>
        <w:t>Riesgos Ambientales:</w:t>
      </w:r>
      <w:r w:rsidRPr="00666A15">
        <w:rPr>
          <w:rFonts w:ascii="Verdana" w:hAnsi="Verdana" w:cs="TTE1DE3E08T00"/>
          <w:sz w:val="19"/>
          <w:szCs w:val="19"/>
        </w:rPr>
        <w:t xml:space="preserve"> mayor riesgo de cáncer de pulmón en la pareja, mayor probabilidad que los hijos fumen, tengan asma, otitis e infecciones respiratorias.</w:t>
      </w:r>
    </w:p>
    <w:p w:rsidR="009B33E7" w:rsidRPr="00666A15" w:rsidRDefault="009B33E7" w:rsidP="00067825">
      <w:pPr>
        <w:autoSpaceDE w:val="0"/>
        <w:autoSpaceDN w:val="0"/>
        <w:adjustRightInd w:val="0"/>
        <w:spacing w:after="0" w:line="240" w:lineRule="auto"/>
        <w:jc w:val="both"/>
        <w:rPr>
          <w:rFonts w:ascii="Verdana" w:eastAsia="ArialMT" w:hAnsi="Verdana" w:cs="Arial-BoldMT"/>
          <w:b/>
          <w:bCs/>
          <w:sz w:val="19"/>
          <w:szCs w:val="19"/>
        </w:rPr>
      </w:pPr>
    </w:p>
    <w:p w:rsidR="00067825" w:rsidRPr="00666A15" w:rsidRDefault="00067825" w:rsidP="00067825">
      <w:pPr>
        <w:autoSpaceDE w:val="0"/>
        <w:autoSpaceDN w:val="0"/>
        <w:adjustRightInd w:val="0"/>
        <w:spacing w:after="0" w:line="240" w:lineRule="auto"/>
        <w:jc w:val="both"/>
        <w:rPr>
          <w:rFonts w:ascii="Verdana" w:hAnsi="Verdana" w:cs="TTE1DE3E08T00"/>
          <w:sz w:val="19"/>
          <w:szCs w:val="19"/>
        </w:rPr>
      </w:pPr>
      <w:r w:rsidRPr="00666A15">
        <w:rPr>
          <w:rFonts w:ascii="Verdana" w:eastAsia="ArialMT" w:hAnsi="Verdana" w:cs="Arial-BoldMT"/>
          <w:b/>
          <w:bCs/>
          <w:sz w:val="19"/>
          <w:szCs w:val="19"/>
        </w:rPr>
        <w:t xml:space="preserve">Las RECOMPENSAS </w:t>
      </w:r>
      <w:r w:rsidRPr="00666A15">
        <w:rPr>
          <w:rFonts w:ascii="Verdana" w:hAnsi="Verdana" w:cs="TTE1DE3E08T00"/>
          <w:sz w:val="19"/>
          <w:szCs w:val="19"/>
        </w:rPr>
        <w:t>o beneficios personales de dejar de fumar, el profesional debe insistir a los pacientes los beneficios potenciales del abandono del fumar.</w:t>
      </w:r>
    </w:p>
    <w:p w:rsidR="00007E7B" w:rsidRPr="00666A15" w:rsidRDefault="00007E7B" w:rsidP="00007E7B">
      <w:pPr>
        <w:autoSpaceDE w:val="0"/>
        <w:autoSpaceDN w:val="0"/>
        <w:adjustRightInd w:val="0"/>
        <w:spacing w:after="0" w:line="240" w:lineRule="auto"/>
        <w:rPr>
          <w:rFonts w:ascii="Verdana" w:hAnsi="Verdana" w:cs="Arial-BoldMT"/>
          <w:b/>
          <w:bCs/>
          <w:sz w:val="19"/>
          <w:szCs w:val="19"/>
        </w:rPr>
      </w:pPr>
    </w:p>
    <w:p w:rsidR="00007E7B" w:rsidRPr="00666A15" w:rsidRDefault="00007E7B" w:rsidP="00007E7B">
      <w:pPr>
        <w:autoSpaceDE w:val="0"/>
        <w:autoSpaceDN w:val="0"/>
        <w:adjustRightInd w:val="0"/>
        <w:spacing w:after="0" w:line="240" w:lineRule="auto"/>
        <w:jc w:val="both"/>
        <w:rPr>
          <w:rFonts w:ascii="Verdana" w:hAnsi="Verdana" w:cs="TTE1DE3E08T00"/>
          <w:sz w:val="19"/>
          <w:szCs w:val="19"/>
        </w:rPr>
      </w:pPr>
      <w:r w:rsidRPr="00666A15">
        <w:rPr>
          <w:rFonts w:ascii="Verdana" w:hAnsi="Verdana" w:cs="Arial-BoldMT"/>
          <w:b/>
          <w:bCs/>
          <w:sz w:val="19"/>
          <w:szCs w:val="19"/>
        </w:rPr>
        <w:t xml:space="preserve">Las RESISTENCIAS </w:t>
      </w:r>
      <w:r w:rsidRPr="00666A15">
        <w:rPr>
          <w:rFonts w:ascii="Verdana" w:hAnsi="Verdana" w:cs="TTE1DE3E08T00"/>
          <w:sz w:val="19"/>
          <w:szCs w:val="19"/>
        </w:rPr>
        <w:t>u obstáculos personales para dejar de fumar, se debe ayudar al paciente a identificar las barreras o impedimentos que tiene para dejar de fumar a fin de destacar los elementos que podrían atacar esas barreras.</w:t>
      </w:r>
    </w:p>
    <w:p w:rsidR="00007E7B" w:rsidRPr="00666A15" w:rsidRDefault="00007E7B" w:rsidP="00007E7B">
      <w:pPr>
        <w:autoSpaceDE w:val="0"/>
        <w:autoSpaceDN w:val="0"/>
        <w:adjustRightInd w:val="0"/>
        <w:spacing w:after="0" w:line="240" w:lineRule="auto"/>
        <w:rPr>
          <w:rFonts w:ascii="Verdana" w:hAnsi="Verdana" w:cs="Arial-BoldMT"/>
          <w:b/>
          <w:bCs/>
          <w:sz w:val="19"/>
          <w:szCs w:val="19"/>
        </w:rPr>
      </w:pPr>
    </w:p>
    <w:p w:rsidR="002A660B" w:rsidRPr="00666A15" w:rsidRDefault="00007E7B" w:rsidP="00007E7B">
      <w:pPr>
        <w:autoSpaceDE w:val="0"/>
        <w:autoSpaceDN w:val="0"/>
        <w:adjustRightInd w:val="0"/>
        <w:spacing w:after="0" w:line="240" w:lineRule="auto"/>
        <w:jc w:val="both"/>
        <w:rPr>
          <w:rFonts w:ascii="Verdana" w:hAnsi="Verdana" w:cs="TTE1DE3E08T00"/>
          <w:sz w:val="19"/>
          <w:szCs w:val="19"/>
        </w:rPr>
      </w:pPr>
      <w:r w:rsidRPr="00666A15">
        <w:rPr>
          <w:rFonts w:ascii="Verdana" w:hAnsi="Verdana" w:cs="Arial-BoldMT"/>
          <w:b/>
          <w:bCs/>
          <w:sz w:val="19"/>
          <w:szCs w:val="19"/>
        </w:rPr>
        <w:t xml:space="preserve">La REPETICIÓN </w:t>
      </w:r>
      <w:r w:rsidRPr="00666A15">
        <w:rPr>
          <w:rFonts w:ascii="Verdana" w:hAnsi="Verdana" w:cs="TTE1DE3E08T00"/>
          <w:sz w:val="19"/>
          <w:szCs w:val="19"/>
        </w:rPr>
        <w:t>del mensaje motivacional en cada encuentro, quienes han fallado en intentos anteriores de abandono deben saber que la mayoría de las personas tiene que hacer repetidos intentos antes de lograr el éxito.</w:t>
      </w:r>
    </w:p>
    <w:p w:rsidR="00007E7B" w:rsidRPr="00666A15" w:rsidRDefault="00007E7B" w:rsidP="00007E7B">
      <w:pPr>
        <w:autoSpaceDE w:val="0"/>
        <w:autoSpaceDN w:val="0"/>
        <w:adjustRightInd w:val="0"/>
        <w:spacing w:after="0" w:line="240" w:lineRule="auto"/>
        <w:jc w:val="both"/>
        <w:rPr>
          <w:rFonts w:ascii="Verdana" w:hAnsi="Verdana" w:cs="TTE1DE3E08T00"/>
          <w:sz w:val="19"/>
          <w:szCs w:val="19"/>
        </w:rPr>
      </w:pPr>
    </w:p>
    <w:p w:rsidR="00007E7B" w:rsidRPr="00666A15" w:rsidRDefault="00007E7B" w:rsidP="00007E7B">
      <w:pPr>
        <w:autoSpaceDE w:val="0"/>
        <w:autoSpaceDN w:val="0"/>
        <w:adjustRightInd w:val="0"/>
        <w:spacing w:after="0" w:line="240" w:lineRule="auto"/>
        <w:jc w:val="both"/>
        <w:rPr>
          <w:rFonts w:ascii="Verdana" w:hAnsi="Verdana" w:cs="TTE1DE3E08T00"/>
          <w:sz w:val="19"/>
          <w:szCs w:val="19"/>
        </w:rPr>
      </w:pPr>
    </w:p>
    <w:p w:rsidR="001B5880" w:rsidRPr="00666A15" w:rsidRDefault="001B5880" w:rsidP="00007E7B">
      <w:pPr>
        <w:autoSpaceDE w:val="0"/>
        <w:autoSpaceDN w:val="0"/>
        <w:adjustRightInd w:val="0"/>
        <w:spacing w:after="0" w:line="240" w:lineRule="auto"/>
        <w:jc w:val="both"/>
        <w:rPr>
          <w:rFonts w:ascii="Verdana" w:hAnsi="Verdana" w:cs="TTE1DE3E08T00"/>
          <w:sz w:val="19"/>
          <w:szCs w:val="19"/>
        </w:rPr>
      </w:pPr>
    </w:p>
    <w:p w:rsidR="001B5880" w:rsidRPr="00666A15" w:rsidRDefault="001B5880" w:rsidP="00007E7B">
      <w:pPr>
        <w:autoSpaceDE w:val="0"/>
        <w:autoSpaceDN w:val="0"/>
        <w:adjustRightInd w:val="0"/>
        <w:spacing w:after="0" w:line="240" w:lineRule="auto"/>
        <w:jc w:val="both"/>
        <w:rPr>
          <w:rFonts w:ascii="Verdana" w:hAnsi="Verdana" w:cs="TTE1DE3E08T00"/>
          <w:sz w:val="19"/>
          <w:szCs w:val="19"/>
        </w:rPr>
      </w:pPr>
    </w:p>
    <w:p w:rsidR="001B5880" w:rsidRPr="00666A15" w:rsidRDefault="001B5880" w:rsidP="00007E7B">
      <w:pPr>
        <w:autoSpaceDE w:val="0"/>
        <w:autoSpaceDN w:val="0"/>
        <w:adjustRightInd w:val="0"/>
        <w:spacing w:after="0" w:line="240" w:lineRule="auto"/>
        <w:jc w:val="both"/>
        <w:rPr>
          <w:rFonts w:ascii="Verdana" w:hAnsi="Verdana" w:cs="TTE1DE3E08T00"/>
          <w:sz w:val="19"/>
          <w:szCs w:val="19"/>
        </w:rPr>
      </w:pPr>
    </w:p>
    <w:p w:rsidR="001B5880" w:rsidRDefault="001B5880" w:rsidP="00007E7B">
      <w:pPr>
        <w:autoSpaceDE w:val="0"/>
        <w:autoSpaceDN w:val="0"/>
        <w:adjustRightInd w:val="0"/>
        <w:spacing w:after="0" w:line="240" w:lineRule="auto"/>
        <w:jc w:val="both"/>
        <w:rPr>
          <w:rFonts w:ascii="Verdana" w:hAnsi="Verdana" w:cs="TTE1DE3E08T00"/>
          <w:sz w:val="19"/>
          <w:szCs w:val="19"/>
        </w:rPr>
      </w:pPr>
    </w:p>
    <w:p w:rsidR="00D356DF" w:rsidRPr="00666A15" w:rsidRDefault="00D356DF" w:rsidP="00007E7B">
      <w:pPr>
        <w:autoSpaceDE w:val="0"/>
        <w:autoSpaceDN w:val="0"/>
        <w:adjustRightInd w:val="0"/>
        <w:spacing w:after="0" w:line="240" w:lineRule="auto"/>
        <w:jc w:val="both"/>
        <w:rPr>
          <w:rFonts w:ascii="Verdana" w:hAnsi="Verdana" w:cs="TTE1DE3E08T00"/>
          <w:sz w:val="19"/>
          <w:szCs w:val="19"/>
        </w:rPr>
      </w:pPr>
    </w:p>
    <w:p w:rsidR="001B5880" w:rsidRPr="00666A15" w:rsidRDefault="001B5880" w:rsidP="00007E7B">
      <w:pPr>
        <w:autoSpaceDE w:val="0"/>
        <w:autoSpaceDN w:val="0"/>
        <w:adjustRightInd w:val="0"/>
        <w:spacing w:after="0" w:line="240" w:lineRule="auto"/>
        <w:jc w:val="both"/>
        <w:rPr>
          <w:rFonts w:ascii="Verdana" w:hAnsi="Verdana" w:cs="TTE1DE3E08T00"/>
          <w:sz w:val="19"/>
          <w:szCs w:val="19"/>
        </w:rPr>
      </w:pPr>
    </w:p>
    <w:p w:rsidR="001B5880" w:rsidRPr="00666A15" w:rsidRDefault="001B5880" w:rsidP="00007E7B">
      <w:pPr>
        <w:autoSpaceDE w:val="0"/>
        <w:autoSpaceDN w:val="0"/>
        <w:adjustRightInd w:val="0"/>
        <w:spacing w:after="0" w:line="240" w:lineRule="auto"/>
        <w:jc w:val="both"/>
        <w:rPr>
          <w:rFonts w:ascii="Verdana" w:hAnsi="Verdana" w:cs="TTE1DE3E08T00"/>
          <w:sz w:val="19"/>
          <w:szCs w:val="19"/>
        </w:rPr>
      </w:pPr>
    </w:p>
    <w:p w:rsidR="001B5880" w:rsidRPr="00666A15" w:rsidRDefault="001B5880" w:rsidP="00007E7B">
      <w:pPr>
        <w:autoSpaceDE w:val="0"/>
        <w:autoSpaceDN w:val="0"/>
        <w:adjustRightInd w:val="0"/>
        <w:spacing w:after="0" w:line="240" w:lineRule="auto"/>
        <w:jc w:val="both"/>
        <w:rPr>
          <w:rFonts w:ascii="Verdana" w:hAnsi="Verdana" w:cs="TTE1DE3E08T00"/>
          <w:sz w:val="19"/>
          <w:szCs w:val="19"/>
        </w:rPr>
      </w:pPr>
    </w:p>
    <w:p w:rsidR="00B948B6" w:rsidRPr="00666A15" w:rsidRDefault="00B948B6" w:rsidP="00B948B6">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lastRenderedPageBreak/>
        <w:t>ANEXO 3</w:t>
      </w:r>
    </w:p>
    <w:p w:rsidR="00B948B6" w:rsidRPr="00666A15" w:rsidRDefault="00B948B6" w:rsidP="00B948B6">
      <w:pPr>
        <w:autoSpaceDE w:val="0"/>
        <w:autoSpaceDN w:val="0"/>
        <w:adjustRightInd w:val="0"/>
        <w:spacing w:after="0" w:line="240" w:lineRule="auto"/>
        <w:rPr>
          <w:rFonts w:ascii="Verdana" w:hAnsi="Verdana" w:cs="TTE1DE3E08T00"/>
          <w:sz w:val="19"/>
          <w:szCs w:val="19"/>
        </w:rPr>
      </w:pPr>
    </w:p>
    <w:p w:rsidR="00B948B6" w:rsidRPr="00666A15" w:rsidRDefault="00B948B6" w:rsidP="00B948B6">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t>RECOMENDACIÓNES PARA EL CONTROL DEL PESO CORPORAL</w:t>
      </w:r>
    </w:p>
    <w:p w:rsidR="00B948B6" w:rsidRPr="00666A15" w:rsidRDefault="00B948B6" w:rsidP="00B948B6">
      <w:pPr>
        <w:autoSpaceDE w:val="0"/>
        <w:autoSpaceDN w:val="0"/>
        <w:adjustRightInd w:val="0"/>
        <w:spacing w:after="0" w:line="240" w:lineRule="auto"/>
        <w:jc w:val="center"/>
        <w:rPr>
          <w:rFonts w:ascii="Verdana" w:hAnsi="Verdana" w:cs="TTE1DE3E08T00"/>
          <w:sz w:val="19"/>
          <w:szCs w:val="19"/>
        </w:rPr>
      </w:pPr>
    </w:p>
    <w:p w:rsidR="00B948B6" w:rsidRPr="00666A15" w:rsidRDefault="00B948B6" w:rsidP="00B948B6">
      <w:pPr>
        <w:autoSpaceDE w:val="0"/>
        <w:autoSpaceDN w:val="0"/>
        <w:adjustRightInd w:val="0"/>
        <w:spacing w:after="0" w:line="240" w:lineRule="auto"/>
        <w:rPr>
          <w:rFonts w:ascii="Verdana" w:hAnsi="Verdana" w:cs="TTE1DE3E08T00"/>
          <w:sz w:val="19"/>
          <w:szCs w:val="19"/>
          <w:u w:val="single"/>
        </w:rPr>
      </w:pPr>
      <w:r w:rsidRPr="00666A15">
        <w:rPr>
          <w:rFonts w:ascii="Verdana" w:hAnsi="Verdana" w:cs="TTE1DE3E08T00"/>
          <w:sz w:val="19"/>
          <w:szCs w:val="19"/>
          <w:u w:val="single"/>
        </w:rPr>
        <w:t>Manejo Sobrepeso u obesidad</w:t>
      </w:r>
    </w:p>
    <w:p w:rsidR="004E2B94" w:rsidRPr="00666A15" w:rsidRDefault="004E2B94" w:rsidP="00B948B6">
      <w:pPr>
        <w:autoSpaceDE w:val="0"/>
        <w:autoSpaceDN w:val="0"/>
        <w:adjustRightInd w:val="0"/>
        <w:spacing w:after="0" w:line="240" w:lineRule="auto"/>
        <w:rPr>
          <w:rFonts w:ascii="Verdana" w:hAnsi="Verdana" w:cs="TTE1DE3E08T00"/>
          <w:sz w:val="19"/>
          <w:szCs w:val="19"/>
          <w:u w:val="single"/>
        </w:rPr>
      </w:pPr>
    </w:p>
    <w:p w:rsidR="00B948B6" w:rsidRPr="00666A15" w:rsidRDefault="00B948B6" w:rsidP="00B948B6">
      <w:pPr>
        <w:pStyle w:val="Prrafodelista"/>
        <w:numPr>
          <w:ilvl w:val="0"/>
          <w:numId w:val="21"/>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Prom</w:t>
      </w:r>
      <w:r w:rsidR="00224469" w:rsidRPr="00666A15">
        <w:rPr>
          <w:rFonts w:ascii="Verdana" w:hAnsi="Verdana" w:cs="TTE1DE3E08T00"/>
          <w:sz w:val="19"/>
          <w:szCs w:val="19"/>
        </w:rPr>
        <w:t>over</w:t>
      </w:r>
      <w:r w:rsidRPr="00666A15">
        <w:rPr>
          <w:rFonts w:ascii="Verdana" w:hAnsi="Verdana" w:cs="TTE1DE3E08T00"/>
          <w:sz w:val="19"/>
          <w:szCs w:val="19"/>
        </w:rPr>
        <w:t xml:space="preserve"> la toma de conciencia del problema, proporcionar información respecto al riesgo asociado al sobrepeso y la obesidad.</w:t>
      </w:r>
    </w:p>
    <w:p w:rsidR="00224469" w:rsidRPr="00666A15" w:rsidRDefault="00B948B6" w:rsidP="00B948B6">
      <w:pPr>
        <w:pStyle w:val="Prrafodelista"/>
        <w:numPr>
          <w:ilvl w:val="0"/>
          <w:numId w:val="21"/>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Entregar pautas de alimentación saludable</w:t>
      </w:r>
      <w:r w:rsidR="00224469" w:rsidRPr="00666A15">
        <w:rPr>
          <w:rFonts w:ascii="Verdana" w:hAnsi="Verdana" w:cs="TTE1DE3E08T00"/>
          <w:sz w:val="19"/>
          <w:szCs w:val="19"/>
        </w:rPr>
        <w:t>.</w:t>
      </w:r>
    </w:p>
    <w:p w:rsidR="003F70B6" w:rsidRPr="00666A15" w:rsidRDefault="003F70B6" w:rsidP="003F70B6">
      <w:pPr>
        <w:autoSpaceDE w:val="0"/>
        <w:autoSpaceDN w:val="0"/>
        <w:adjustRightInd w:val="0"/>
        <w:spacing w:after="0" w:line="240" w:lineRule="auto"/>
        <w:ind w:left="360"/>
        <w:jc w:val="both"/>
        <w:rPr>
          <w:rFonts w:ascii="Verdana" w:hAnsi="Verdana" w:cs="TTE1DE3E08T00"/>
          <w:sz w:val="19"/>
          <w:szCs w:val="19"/>
        </w:rPr>
      </w:pPr>
      <w:r w:rsidRPr="00666A15">
        <w:rPr>
          <w:rFonts w:ascii="Verdana" w:hAnsi="Verdana" w:cs="TTE1DE3E08T00"/>
          <w:sz w:val="19"/>
          <w:szCs w:val="19"/>
        </w:rPr>
        <w:tab/>
        <w:t xml:space="preserve">Y a las personas que tengan además otros factores de riesgo cardiovascular, </w:t>
      </w:r>
      <w:r w:rsidR="00D356DF">
        <w:rPr>
          <w:rFonts w:ascii="Verdana" w:hAnsi="Verdana" w:cs="TTE1DE3E08T00"/>
          <w:sz w:val="19"/>
          <w:szCs w:val="19"/>
        </w:rPr>
        <w:tab/>
      </w:r>
      <w:r w:rsidRPr="00666A15">
        <w:rPr>
          <w:rFonts w:ascii="Verdana" w:hAnsi="Verdana" w:cs="TTE1DE3E08T00"/>
          <w:sz w:val="19"/>
          <w:szCs w:val="19"/>
        </w:rPr>
        <w:t xml:space="preserve">derivar a un </w:t>
      </w:r>
      <w:r w:rsidRPr="00666A15">
        <w:rPr>
          <w:rFonts w:ascii="Verdana" w:hAnsi="Verdana" w:cs="TTE1DE3E08T00"/>
          <w:sz w:val="19"/>
          <w:szCs w:val="19"/>
        </w:rPr>
        <w:tab/>
        <w:t xml:space="preserve">programa de actividad física supervisado en la EPS o </w:t>
      </w:r>
      <w:r w:rsidR="00D356DF">
        <w:rPr>
          <w:rFonts w:ascii="Verdana" w:hAnsi="Verdana" w:cs="TTE1DE3E08T00"/>
          <w:sz w:val="19"/>
          <w:szCs w:val="19"/>
        </w:rPr>
        <w:tab/>
      </w:r>
      <w:r w:rsidRPr="00666A15">
        <w:rPr>
          <w:rFonts w:ascii="Verdana" w:hAnsi="Verdana" w:cs="TTE1DE3E08T00"/>
          <w:sz w:val="19"/>
          <w:szCs w:val="19"/>
        </w:rPr>
        <w:t xml:space="preserve">particularmente para manejo de </w:t>
      </w:r>
      <w:r w:rsidRPr="00666A15">
        <w:rPr>
          <w:rFonts w:ascii="Verdana" w:hAnsi="Verdana" w:cs="TTE1DE3E08T00"/>
          <w:sz w:val="19"/>
          <w:szCs w:val="19"/>
        </w:rPr>
        <w:tab/>
        <w:t xml:space="preserve">obesidad. </w:t>
      </w:r>
    </w:p>
    <w:p w:rsidR="00D37E68" w:rsidRPr="00666A15" w:rsidRDefault="00D37E68" w:rsidP="003F70B6">
      <w:pPr>
        <w:pStyle w:val="Prrafodelista"/>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 xml:space="preserve"> </w:t>
      </w:r>
    </w:p>
    <w:p w:rsidR="004E2B94" w:rsidRPr="00666A15" w:rsidRDefault="00D37E68" w:rsidP="004E2B94">
      <w:pPr>
        <w:pStyle w:val="Prrafodelista"/>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t>PROMOCION DE LA ACTIVIDAD FISICA</w:t>
      </w:r>
    </w:p>
    <w:p w:rsidR="004E2B94" w:rsidRPr="00666A15" w:rsidRDefault="004E2B94" w:rsidP="004E2B94">
      <w:pPr>
        <w:pStyle w:val="Prrafodelista"/>
        <w:autoSpaceDE w:val="0"/>
        <w:autoSpaceDN w:val="0"/>
        <w:adjustRightInd w:val="0"/>
        <w:spacing w:after="0" w:line="240" w:lineRule="auto"/>
        <w:jc w:val="center"/>
        <w:rPr>
          <w:rFonts w:ascii="Verdana" w:hAnsi="Verdana" w:cs="TTE1DE3E08T00"/>
          <w:sz w:val="19"/>
          <w:szCs w:val="19"/>
        </w:rPr>
      </w:pPr>
    </w:p>
    <w:p w:rsidR="00224469" w:rsidRPr="00666A15" w:rsidRDefault="00224469" w:rsidP="004E2B94">
      <w:pPr>
        <w:pStyle w:val="Prrafodelista"/>
        <w:autoSpaceDE w:val="0"/>
        <w:autoSpaceDN w:val="0"/>
        <w:adjustRightInd w:val="0"/>
        <w:spacing w:after="0" w:line="240" w:lineRule="auto"/>
        <w:ind w:left="0"/>
        <w:jc w:val="both"/>
        <w:rPr>
          <w:rFonts w:ascii="Verdana" w:hAnsi="Verdana" w:cs="TTE1DE3E08T00"/>
          <w:sz w:val="19"/>
          <w:szCs w:val="19"/>
        </w:rPr>
      </w:pPr>
      <w:r w:rsidRPr="00666A15">
        <w:rPr>
          <w:rFonts w:ascii="Verdana" w:hAnsi="Verdana" w:cs="TTE1DE3E08T00"/>
          <w:sz w:val="19"/>
          <w:szCs w:val="19"/>
        </w:rPr>
        <w:t>P</w:t>
      </w:r>
      <w:r w:rsidR="00B948B6" w:rsidRPr="00666A15">
        <w:rPr>
          <w:rFonts w:ascii="Verdana" w:hAnsi="Verdana" w:cs="TTE1DE3E08T00"/>
          <w:sz w:val="19"/>
          <w:szCs w:val="19"/>
        </w:rPr>
        <w:t xml:space="preserve">romover </w:t>
      </w:r>
      <w:r w:rsidRPr="00666A15">
        <w:rPr>
          <w:rFonts w:ascii="Verdana" w:hAnsi="Verdana" w:cs="TTE1DE3E08T00"/>
          <w:sz w:val="19"/>
          <w:szCs w:val="19"/>
        </w:rPr>
        <w:t xml:space="preserve">y motivar la </w:t>
      </w:r>
      <w:r w:rsidR="00B948B6" w:rsidRPr="00666A15">
        <w:rPr>
          <w:rFonts w:ascii="Verdana" w:hAnsi="Verdana" w:cs="TTE1DE3E08T00"/>
          <w:sz w:val="19"/>
          <w:szCs w:val="19"/>
          <w:u w:val="single"/>
        </w:rPr>
        <w:t>actividad física</w:t>
      </w:r>
      <w:r w:rsidRPr="00666A15">
        <w:rPr>
          <w:rFonts w:ascii="Verdana" w:hAnsi="Verdana" w:cs="TTE1DE3E08T00"/>
          <w:sz w:val="19"/>
          <w:szCs w:val="19"/>
        </w:rPr>
        <w:t xml:space="preserve">: </w:t>
      </w:r>
    </w:p>
    <w:p w:rsidR="00224469" w:rsidRPr="00666A15" w:rsidRDefault="00224469" w:rsidP="00224469">
      <w:pPr>
        <w:pStyle w:val="Prrafodelista"/>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La actividad física reduce el riesgo de tener una enfermedad al corazón, lo hará sentirse mejor, verse mejor y tener más energía.</w:t>
      </w:r>
    </w:p>
    <w:p w:rsidR="00224469" w:rsidRPr="00666A15" w:rsidRDefault="00224469" w:rsidP="00224469">
      <w:pPr>
        <w:autoSpaceDE w:val="0"/>
        <w:autoSpaceDN w:val="0"/>
        <w:adjustRightInd w:val="0"/>
        <w:spacing w:after="0" w:line="240" w:lineRule="auto"/>
        <w:ind w:left="360"/>
        <w:jc w:val="both"/>
        <w:rPr>
          <w:rFonts w:ascii="Verdana" w:hAnsi="Verdana" w:cs="TTE1DE3E08T00"/>
          <w:sz w:val="19"/>
          <w:szCs w:val="19"/>
        </w:rPr>
      </w:pPr>
      <w:r w:rsidRPr="00666A15">
        <w:rPr>
          <w:rFonts w:ascii="Verdana" w:hAnsi="Verdana" w:cs="TTE1DE3E08T00"/>
          <w:sz w:val="19"/>
          <w:szCs w:val="19"/>
        </w:rPr>
        <w:tab/>
        <w:t xml:space="preserve">Promover al menos 30 minutos de actividad física de intensidad moderada la </w:t>
      </w:r>
      <w:r w:rsidR="00D356DF">
        <w:rPr>
          <w:rFonts w:ascii="Verdana" w:hAnsi="Verdana" w:cs="TTE1DE3E08T00"/>
          <w:sz w:val="19"/>
          <w:szCs w:val="19"/>
        </w:rPr>
        <w:tab/>
      </w:r>
      <w:r w:rsidRPr="00666A15">
        <w:rPr>
          <w:rFonts w:ascii="Verdana" w:hAnsi="Verdana" w:cs="TTE1DE3E08T00"/>
          <w:sz w:val="19"/>
          <w:szCs w:val="19"/>
        </w:rPr>
        <w:t xml:space="preserve">mayoría de los </w:t>
      </w:r>
      <w:r w:rsidRPr="00666A15">
        <w:rPr>
          <w:rFonts w:ascii="Verdana" w:hAnsi="Verdana" w:cs="TTE1DE3E08T00"/>
          <w:sz w:val="19"/>
          <w:szCs w:val="19"/>
        </w:rPr>
        <w:tab/>
        <w:t xml:space="preserve">días de la semana. La actividad física debe significar un </w:t>
      </w:r>
      <w:r w:rsidR="00D356DF">
        <w:rPr>
          <w:rFonts w:ascii="Verdana" w:hAnsi="Verdana" w:cs="TTE1DE3E08T00"/>
          <w:sz w:val="19"/>
          <w:szCs w:val="19"/>
        </w:rPr>
        <w:tab/>
      </w:r>
      <w:r w:rsidRPr="00666A15">
        <w:rPr>
          <w:rFonts w:ascii="Verdana" w:hAnsi="Verdana" w:cs="TTE1DE3E08T00"/>
          <w:sz w:val="19"/>
          <w:szCs w:val="19"/>
        </w:rPr>
        <w:t xml:space="preserve">esfuerzo físico. Una excelente </w:t>
      </w:r>
      <w:r w:rsidR="00546ED5" w:rsidRPr="00666A15">
        <w:rPr>
          <w:rFonts w:ascii="Verdana" w:hAnsi="Verdana" w:cs="TTE1DE3E08T00"/>
          <w:sz w:val="19"/>
          <w:szCs w:val="19"/>
        </w:rPr>
        <w:tab/>
      </w:r>
      <w:r w:rsidRPr="00666A15">
        <w:rPr>
          <w:rFonts w:ascii="Verdana" w:hAnsi="Verdana" w:cs="TTE1DE3E08T00"/>
          <w:sz w:val="19"/>
          <w:szCs w:val="19"/>
        </w:rPr>
        <w:t>alternativa es la caminata vigorosa.</w:t>
      </w:r>
    </w:p>
    <w:p w:rsidR="00B948B6" w:rsidRPr="00666A15" w:rsidRDefault="00224469" w:rsidP="00B948B6">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b/>
      </w:r>
      <w:r w:rsidR="00B948B6" w:rsidRPr="00666A15">
        <w:rPr>
          <w:rFonts w:ascii="Verdana" w:hAnsi="Verdana" w:cs="TTE1DE3E08T00"/>
          <w:sz w:val="19"/>
          <w:szCs w:val="19"/>
        </w:rPr>
        <w:t xml:space="preserve">A todas las personas, principalmente a las que presenten sobrepeso u obesidad, </w:t>
      </w:r>
      <w:r w:rsidR="00D356DF">
        <w:rPr>
          <w:rFonts w:ascii="Verdana" w:hAnsi="Verdana" w:cs="TTE1DE3E08T00"/>
          <w:sz w:val="19"/>
          <w:szCs w:val="19"/>
        </w:rPr>
        <w:tab/>
      </w:r>
      <w:r w:rsidR="00B948B6" w:rsidRPr="00666A15">
        <w:rPr>
          <w:rFonts w:ascii="Verdana" w:hAnsi="Verdana" w:cs="TTE1DE3E08T00"/>
          <w:sz w:val="19"/>
          <w:szCs w:val="19"/>
        </w:rPr>
        <w:t xml:space="preserve">motivarlas </w:t>
      </w:r>
      <w:r w:rsidRPr="00666A15">
        <w:rPr>
          <w:rFonts w:ascii="Verdana" w:hAnsi="Verdana" w:cs="TTE1DE3E08T00"/>
          <w:sz w:val="19"/>
          <w:szCs w:val="19"/>
        </w:rPr>
        <w:tab/>
      </w:r>
      <w:r w:rsidR="00B948B6" w:rsidRPr="00666A15">
        <w:rPr>
          <w:rFonts w:ascii="Verdana" w:hAnsi="Verdana" w:cs="TTE1DE3E08T00"/>
          <w:sz w:val="19"/>
          <w:szCs w:val="19"/>
        </w:rPr>
        <w:t xml:space="preserve">a participar en diferentes actividades a nivel comunitario para </w:t>
      </w:r>
      <w:r w:rsidR="00D356DF">
        <w:rPr>
          <w:rFonts w:ascii="Verdana" w:hAnsi="Verdana" w:cs="TTE1DE3E08T00"/>
          <w:sz w:val="19"/>
          <w:szCs w:val="19"/>
        </w:rPr>
        <w:tab/>
      </w:r>
      <w:r w:rsidR="00B948B6" w:rsidRPr="00666A15">
        <w:rPr>
          <w:rFonts w:ascii="Verdana" w:hAnsi="Verdana" w:cs="TTE1DE3E08T00"/>
          <w:sz w:val="19"/>
          <w:szCs w:val="19"/>
        </w:rPr>
        <w:t>realizar actividad física.</w:t>
      </w:r>
    </w:p>
    <w:p w:rsidR="00224469" w:rsidRPr="00666A15" w:rsidRDefault="00224469" w:rsidP="00224469">
      <w:pPr>
        <w:autoSpaceDE w:val="0"/>
        <w:autoSpaceDN w:val="0"/>
        <w:adjustRightInd w:val="0"/>
        <w:spacing w:after="0" w:line="240" w:lineRule="auto"/>
        <w:ind w:left="360"/>
        <w:jc w:val="both"/>
        <w:rPr>
          <w:rFonts w:ascii="Verdana" w:hAnsi="Verdana" w:cs="TTE1DE3E08T00"/>
          <w:sz w:val="19"/>
          <w:szCs w:val="19"/>
        </w:rPr>
      </w:pPr>
      <w:r w:rsidRPr="00666A15">
        <w:rPr>
          <w:rFonts w:ascii="Verdana" w:hAnsi="Verdana" w:cs="TTE1DE3E08T00"/>
          <w:sz w:val="19"/>
          <w:szCs w:val="19"/>
        </w:rPr>
        <w:tab/>
        <w:t xml:space="preserve"> </w:t>
      </w:r>
    </w:p>
    <w:p w:rsidR="003F70B6" w:rsidRPr="00666A15" w:rsidRDefault="003F70B6" w:rsidP="003F70B6">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ENTRE LOS MUCHOS BENEFICIOS QUE PRODUCE EL EJERCICIO, SE ENCUENTRAN LOS SIGUIENTES:</w:t>
      </w:r>
    </w:p>
    <w:p w:rsidR="003F70B6" w:rsidRPr="00666A15" w:rsidRDefault="003F70B6" w:rsidP="003F70B6">
      <w:pPr>
        <w:autoSpaceDE w:val="0"/>
        <w:autoSpaceDN w:val="0"/>
        <w:adjustRightInd w:val="0"/>
        <w:spacing w:after="0" w:line="240" w:lineRule="auto"/>
        <w:jc w:val="both"/>
        <w:rPr>
          <w:rFonts w:ascii="Verdana" w:hAnsi="Verdana" w:cs="TTE1DE3E08T00"/>
          <w:sz w:val="19"/>
          <w:szCs w:val="19"/>
        </w:rPr>
      </w:pP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Mejorar la eficiencia del músculo cardiaco, estabilizar su actividad eléctrica y aumentar la capacidad de dilatación de las arterias disminuyendo el riesgo de enfermedad coronaria, infarto del miocardio y muerte. (</w:t>
      </w:r>
      <w:r w:rsidR="000E037B">
        <w:rPr>
          <w:rFonts w:ascii="Verdana" w:hAnsi="Verdana" w:cs="TTE1DE3E08T00"/>
          <w:sz w:val="19"/>
          <w:szCs w:val="19"/>
        </w:rPr>
        <w:t>5</w:t>
      </w:r>
      <w:r w:rsidR="004E2B94" w:rsidRPr="00666A15">
        <w:rPr>
          <w:rFonts w:ascii="Verdana" w:hAnsi="Verdana" w:cs="TTE1DE3E08T00"/>
          <w:sz w:val="19"/>
          <w:szCs w:val="19"/>
        </w:rPr>
        <w:t xml:space="preserve">, </w:t>
      </w:r>
      <w:r w:rsidR="000E037B">
        <w:rPr>
          <w:rFonts w:ascii="Verdana" w:hAnsi="Verdana" w:cs="TTE1DE3E08T00"/>
          <w:sz w:val="19"/>
          <w:szCs w:val="19"/>
        </w:rPr>
        <w:t>6</w:t>
      </w:r>
      <w:r w:rsidRPr="00666A15">
        <w:rPr>
          <w:rFonts w:ascii="Verdana" w:hAnsi="Verdana" w:cs="TTE1DE3E08T00"/>
          <w:sz w:val="19"/>
          <w:szCs w:val="19"/>
        </w:rPr>
        <w:t>).</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Mejorar el funcionamiento de los músculos respiratorios y la eficiencia en la captación de oxígeno por los pulmones, aumentando la oxigenación de los tejidos.</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Disminuir los niveles de colesterol y triglicéridos y producir un aumento de las HDL o lipoproteínas de alta densidad, con lo cual se reduce el riesgo de enfermedad coronaria (</w:t>
      </w:r>
      <w:r w:rsidR="000E037B">
        <w:rPr>
          <w:rFonts w:ascii="Verdana" w:hAnsi="Verdana" w:cs="TTE1DE3E08T00"/>
          <w:sz w:val="19"/>
          <w:szCs w:val="19"/>
        </w:rPr>
        <w:t>7</w:t>
      </w:r>
      <w:r w:rsidR="0040511D" w:rsidRPr="00666A15">
        <w:rPr>
          <w:rFonts w:ascii="Verdana" w:hAnsi="Verdana" w:cs="TTE1DE3E08T00"/>
          <w:sz w:val="19"/>
          <w:szCs w:val="19"/>
        </w:rPr>
        <w:t xml:space="preserve"> </w:t>
      </w:r>
      <w:r w:rsidR="003D6354">
        <w:rPr>
          <w:rFonts w:ascii="Verdana" w:hAnsi="Verdana" w:cs="TTE1DE3E08T00"/>
          <w:sz w:val="19"/>
          <w:szCs w:val="19"/>
        </w:rPr>
        <w:t>- 9</w:t>
      </w:r>
      <w:r w:rsidRPr="00666A15">
        <w:rPr>
          <w:rFonts w:ascii="Verdana" w:hAnsi="Verdana" w:cs="TTE1DE3E08T00"/>
          <w:sz w:val="19"/>
          <w:szCs w:val="19"/>
        </w:rPr>
        <w:t>).</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Ayudar a prevenir y controlar el sobrepeso y la obesidad (</w:t>
      </w:r>
      <w:r w:rsidR="003D6354">
        <w:rPr>
          <w:rFonts w:ascii="Verdana" w:hAnsi="Verdana" w:cs="TTE1DE3E08T00"/>
          <w:sz w:val="19"/>
          <w:szCs w:val="19"/>
        </w:rPr>
        <w:t>10</w:t>
      </w:r>
      <w:r w:rsidR="00461650" w:rsidRPr="00666A15">
        <w:rPr>
          <w:rFonts w:ascii="Verdana" w:hAnsi="Verdana" w:cs="TTE1DE3E08T00"/>
          <w:sz w:val="19"/>
          <w:szCs w:val="19"/>
        </w:rPr>
        <w:t>,</w:t>
      </w:r>
      <w:r w:rsidR="000E037B">
        <w:rPr>
          <w:rFonts w:ascii="Verdana" w:hAnsi="Verdana" w:cs="TTE1DE3E08T00"/>
          <w:sz w:val="19"/>
          <w:szCs w:val="19"/>
        </w:rPr>
        <w:t xml:space="preserve"> 1</w:t>
      </w:r>
      <w:r w:rsidR="003D6354">
        <w:rPr>
          <w:rFonts w:ascii="Verdana" w:hAnsi="Verdana" w:cs="TTE1DE3E08T00"/>
          <w:sz w:val="19"/>
          <w:szCs w:val="19"/>
        </w:rPr>
        <w:t>1</w:t>
      </w:r>
      <w:r w:rsidRPr="00666A15">
        <w:rPr>
          <w:rFonts w:ascii="Verdana" w:hAnsi="Verdana" w:cs="TTE1DE3E08T00"/>
          <w:sz w:val="19"/>
          <w:szCs w:val="19"/>
        </w:rPr>
        <w:t>).</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Reducir la hipertensión arterial sistólica y/o diastólica en unos 10 mm Hg, con lo que se podría bajar la dosis de medicament</w:t>
      </w:r>
      <w:r w:rsidR="0040511D" w:rsidRPr="00666A15">
        <w:rPr>
          <w:rFonts w:ascii="Verdana" w:hAnsi="Verdana" w:cs="TTE1DE3E08T00"/>
          <w:sz w:val="19"/>
          <w:szCs w:val="19"/>
        </w:rPr>
        <w:t>os necesarios para su control (</w:t>
      </w:r>
      <w:r w:rsidR="003D6354">
        <w:rPr>
          <w:rFonts w:ascii="Verdana" w:hAnsi="Verdana" w:cs="TTE1DE3E08T00"/>
          <w:sz w:val="19"/>
          <w:szCs w:val="19"/>
        </w:rPr>
        <w:t>12</w:t>
      </w:r>
      <w:r w:rsidRPr="00666A15">
        <w:rPr>
          <w:rFonts w:ascii="Verdana" w:hAnsi="Verdana" w:cs="TTE1DE3E08T00"/>
          <w:sz w:val="19"/>
          <w:szCs w:val="19"/>
        </w:rPr>
        <w:t>).</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Mejorar el metabolismo de los azúcares al aumentar la sensibilidad de los tejidos a la insulina, efecto de gran beneficio para el paciente diabético (1</w:t>
      </w:r>
      <w:r w:rsidR="003D6354">
        <w:rPr>
          <w:rFonts w:ascii="Verdana" w:hAnsi="Verdana" w:cs="TTE1DE3E08T00"/>
          <w:sz w:val="19"/>
          <w:szCs w:val="19"/>
        </w:rPr>
        <w:t>3</w:t>
      </w:r>
      <w:r w:rsidR="00C605BE" w:rsidRPr="00666A15">
        <w:rPr>
          <w:rFonts w:ascii="Verdana" w:hAnsi="Verdana" w:cs="TTE1DE3E08T00"/>
          <w:sz w:val="19"/>
          <w:szCs w:val="19"/>
        </w:rPr>
        <w:t>, 1</w:t>
      </w:r>
      <w:r w:rsidR="003D6354">
        <w:rPr>
          <w:rFonts w:ascii="Verdana" w:hAnsi="Verdana" w:cs="TTE1DE3E08T00"/>
          <w:sz w:val="19"/>
          <w:szCs w:val="19"/>
        </w:rPr>
        <w:t>4</w:t>
      </w:r>
      <w:r w:rsidRPr="00666A15">
        <w:rPr>
          <w:rFonts w:ascii="Verdana" w:hAnsi="Verdana" w:cs="TTE1DE3E08T00"/>
          <w:sz w:val="19"/>
          <w:szCs w:val="19"/>
        </w:rPr>
        <w:t>).</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Reducir la agregación de las plaquetas y aumentar la fibrinólisis evitando la formación de coágulos dentro de los vasos sanguíneos (</w:t>
      </w:r>
      <w:r w:rsidR="00A91906" w:rsidRPr="00666A15">
        <w:rPr>
          <w:rFonts w:ascii="Verdana" w:hAnsi="Verdana" w:cs="TTE1DE3E08T00"/>
          <w:sz w:val="19"/>
          <w:szCs w:val="19"/>
        </w:rPr>
        <w:t>1</w:t>
      </w:r>
      <w:r w:rsidR="003D6354">
        <w:rPr>
          <w:rFonts w:ascii="Verdana" w:hAnsi="Verdana" w:cs="TTE1DE3E08T00"/>
          <w:sz w:val="19"/>
          <w:szCs w:val="19"/>
        </w:rPr>
        <w:t>5</w:t>
      </w:r>
      <w:r w:rsidRPr="00666A15">
        <w:rPr>
          <w:rFonts w:ascii="Verdana" w:hAnsi="Verdana" w:cs="TTE1DE3E08T00"/>
          <w:sz w:val="19"/>
          <w:szCs w:val="19"/>
        </w:rPr>
        <w:t>).</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Prevenir y aminorar la aparición de osteoporosis al disminuir la desmineralización en los huesos.</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Aumentar la producción de endorfinas, sustancias cerebrales y de la médula espinal, que disminuyen el dolor y producen sensación de bienestar.</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Mejorar el tránsito de los alimentos en el intestino ayudando a un buen hábito intestinal, lo cual puede prevenir el cáncer de colon.</w:t>
      </w:r>
    </w:p>
    <w:p w:rsidR="003F70B6" w:rsidRPr="00666A15" w:rsidRDefault="003F70B6" w:rsidP="003F70B6">
      <w:pPr>
        <w:pStyle w:val="Prrafodelista"/>
        <w:numPr>
          <w:ilvl w:val="0"/>
          <w:numId w:val="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Disminuir la ansiedad y la tensión emocional, y mejorar la autoestima.</w:t>
      </w:r>
    </w:p>
    <w:p w:rsidR="003F70B6" w:rsidRPr="00666A15" w:rsidRDefault="003F70B6" w:rsidP="003F70B6">
      <w:pPr>
        <w:autoSpaceDE w:val="0"/>
        <w:autoSpaceDN w:val="0"/>
        <w:adjustRightInd w:val="0"/>
        <w:spacing w:after="0" w:line="240" w:lineRule="auto"/>
        <w:jc w:val="both"/>
        <w:rPr>
          <w:rFonts w:ascii="Verdana" w:hAnsi="Verdana" w:cs="TTE1DE3E08T00"/>
          <w:sz w:val="19"/>
          <w:szCs w:val="19"/>
        </w:rPr>
      </w:pPr>
    </w:p>
    <w:p w:rsidR="003F70B6" w:rsidRPr="00666A15" w:rsidRDefault="003F70B6" w:rsidP="003F70B6">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Al ejercicio que se hace referencia es al aeróbico; esto es caminar, nadar o montar bicicleta, y debe tener unas características de intensidad, duración y frecuencia determinadas para que sea útil. La intensidad ideal es mantener pulsaciones entre 60% y 80% de la frecuencia cardiaca máxima teórica (220 - edad en años), o con la percepción de que el esfuerzo con el que se realiza es algo fuerte y con una duración de treinta minutos como mínimo. La frecuencia debe ser al menos de tres a cinco días a la semana o idealmente día de por medio (</w:t>
      </w:r>
      <w:r w:rsidR="00A91906" w:rsidRPr="00666A15">
        <w:rPr>
          <w:rFonts w:ascii="Verdana" w:hAnsi="Verdana" w:cs="TTE1DE3E08T00"/>
          <w:sz w:val="19"/>
          <w:szCs w:val="19"/>
        </w:rPr>
        <w:t>1</w:t>
      </w:r>
      <w:r w:rsidR="00C7024A">
        <w:rPr>
          <w:rFonts w:ascii="Verdana" w:hAnsi="Verdana" w:cs="TTE1DE3E08T00"/>
          <w:sz w:val="19"/>
          <w:szCs w:val="19"/>
        </w:rPr>
        <w:t>6</w:t>
      </w:r>
      <w:r w:rsidRPr="00666A15">
        <w:rPr>
          <w:rFonts w:ascii="Verdana" w:hAnsi="Verdana" w:cs="TTE1DE3E08T00"/>
          <w:sz w:val="19"/>
          <w:szCs w:val="19"/>
        </w:rPr>
        <w:t>).</w:t>
      </w:r>
    </w:p>
    <w:p w:rsidR="003F70B6" w:rsidRPr="00666A15" w:rsidRDefault="003F70B6" w:rsidP="003F70B6">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lastRenderedPageBreak/>
        <w:t>En todo caso, si se tienen más de cincuenta años o alguna duda sobre su aplicación es recomendable tener un control médico para una mejor prescripción de este ejercicio.</w:t>
      </w:r>
    </w:p>
    <w:p w:rsidR="003F70B6" w:rsidRPr="00666A15" w:rsidRDefault="003F70B6" w:rsidP="003F70B6">
      <w:p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Existe evidencia epidemiológica de que los beneficios de la actividad física son notables a partir de ejercicios físicos moderados. El ejercicio físico no tiene propiedades acumulativas por lo que la recomendación es que debe practicarse en forma permanente para lograr mantener una buena condición física.</w:t>
      </w:r>
    </w:p>
    <w:p w:rsidR="003F70B6" w:rsidRPr="00666A15" w:rsidRDefault="003F70B6" w:rsidP="00224469">
      <w:pPr>
        <w:autoSpaceDE w:val="0"/>
        <w:autoSpaceDN w:val="0"/>
        <w:adjustRightInd w:val="0"/>
        <w:spacing w:after="0" w:line="240" w:lineRule="auto"/>
        <w:ind w:left="360"/>
        <w:jc w:val="both"/>
        <w:rPr>
          <w:rFonts w:ascii="Verdana" w:hAnsi="Verdana" w:cs="TTE1DE3E08T00"/>
          <w:sz w:val="19"/>
          <w:szCs w:val="19"/>
        </w:rPr>
      </w:pPr>
    </w:p>
    <w:p w:rsidR="006D54BB" w:rsidRPr="00666A15" w:rsidRDefault="006D54BB" w:rsidP="00596907">
      <w:pPr>
        <w:autoSpaceDE w:val="0"/>
        <w:autoSpaceDN w:val="0"/>
        <w:adjustRightInd w:val="0"/>
        <w:spacing w:after="0" w:line="240" w:lineRule="auto"/>
        <w:jc w:val="both"/>
        <w:rPr>
          <w:rFonts w:ascii="Verdana" w:hAnsi="Verdana" w:cs="TTE1DE3E08T00"/>
          <w:sz w:val="19"/>
          <w:szCs w:val="19"/>
        </w:rPr>
      </w:pPr>
    </w:p>
    <w:p w:rsidR="00F63287" w:rsidRPr="00666A15" w:rsidRDefault="00F04970" w:rsidP="00F63287">
      <w:pPr>
        <w:autoSpaceDE w:val="0"/>
        <w:autoSpaceDN w:val="0"/>
        <w:adjustRightInd w:val="0"/>
        <w:spacing w:after="0" w:line="240" w:lineRule="auto"/>
        <w:jc w:val="center"/>
        <w:rPr>
          <w:rFonts w:ascii="Verdana" w:hAnsi="Verdana" w:cs="TTE1DE3E08T00"/>
          <w:sz w:val="19"/>
          <w:szCs w:val="19"/>
        </w:rPr>
      </w:pPr>
      <w:r w:rsidRPr="00666A15">
        <w:rPr>
          <w:rFonts w:ascii="Verdana" w:hAnsi="Verdana" w:cs="TTE1DE3E08T00"/>
          <w:sz w:val="19"/>
          <w:szCs w:val="19"/>
        </w:rPr>
        <w:t>PAUTA</w:t>
      </w:r>
      <w:r w:rsidR="00F63287" w:rsidRPr="00666A15">
        <w:rPr>
          <w:rFonts w:ascii="Verdana" w:hAnsi="Verdana" w:cs="TTE1DE3E08T00"/>
          <w:sz w:val="19"/>
          <w:szCs w:val="19"/>
        </w:rPr>
        <w:t>S DE ALIMENTACIÓN SALUDABLE</w:t>
      </w:r>
    </w:p>
    <w:p w:rsidR="00F63287" w:rsidRPr="00666A15" w:rsidRDefault="00F63287" w:rsidP="00F63287">
      <w:pPr>
        <w:autoSpaceDE w:val="0"/>
        <w:autoSpaceDN w:val="0"/>
        <w:adjustRightInd w:val="0"/>
        <w:spacing w:after="0" w:line="240" w:lineRule="auto"/>
        <w:jc w:val="center"/>
        <w:rPr>
          <w:rFonts w:ascii="Verdana" w:hAnsi="Verdana" w:cs="TTE1DE3E08T00"/>
          <w:sz w:val="19"/>
          <w:szCs w:val="19"/>
        </w:rPr>
      </w:pP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Recomiende el consumo de a lo menos 5 porciones de frutas y verduras de distintos colores.</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Consuma al menos tres comidas diarias.</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Sírvase porciones pequeñas y no repita.</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Disfrute su comida, coma lentamente y en bocados pequeños.</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Evite el consumo de alimentos ricos en grasa: mantequilla, margarina, cremas, mayonesa.</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Prefiera preparaciones al horno, al vapor o la plancha, no fritas.</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Consuma leche o yogurt con poca grasa, cuajada o queso fresco en lugar de queso grasoso.</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Coma menos carnes rojas, porciones pequeñas y sin grasa visible.</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Coma pollo sin piel.</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Consuma pescado al menos dos veces por semana.</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Coma menos alimentos ricos en azúcar: bebidas gaseosas, galletas, pasteles, tortas, helados con crema, caramelos, chocolates, etc.</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Modere su consumo de sal y evite los alimentos que la contienen en exceso: cubitos de caldo concentrado, sopas y purés envasados, comidas preparadas, “snacks” salados, embutidos, fiambres, salsa de soya, entre otras.</w:t>
      </w:r>
    </w:p>
    <w:p w:rsidR="00F63287" w:rsidRPr="00666A15" w:rsidRDefault="00F63287" w:rsidP="00F63287">
      <w:pPr>
        <w:pStyle w:val="Prrafodelista"/>
        <w:numPr>
          <w:ilvl w:val="0"/>
          <w:numId w:val="19"/>
        </w:numPr>
        <w:autoSpaceDE w:val="0"/>
        <w:autoSpaceDN w:val="0"/>
        <w:adjustRightInd w:val="0"/>
        <w:spacing w:after="0" w:line="240" w:lineRule="auto"/>
        <w:jc w:val="both"/>
        <w:rPr>
          <w:rFonts w:ascii="Verdana" w:hAnsi="Verdana" w:cs="TTE1DE3E08T00"/>
          <w:sz w:val="19"/>
          <w:szCs w:val="19"/>
        </w:rPr>
      </w:pPr>
      <w:r w:rsidRPr="00666A15">
        <w:rPr>
          <w:rFonts w:ascii="Verdana" w:hAnsi="Verdana" w:cs="TTE1DE3E08T00"/>
          <w:sz w:val="19"/>
          <w:szCs w:val="19"/>
        </w:rPr>
        <w:t>Cambie sus hábitos de alimentación en forma gradual. Haga un cambio por vez. Empiece con aquello que le resulte más fácil, una vez que lo logró, pase a otro.</w:t>
      </w:r>
    </w:p>
    <w:p w:rsidR="00F63287" w:rsidRPr="00666A15" w:rsidRDefault="00F63287" w:rsidP="00596907">
      <w:pPr>
        <w:autoSpaceDE w:val="0"/>
        <w:autoSpaceDN w:val="0"/>
        <w:adjustRightInd w:val="0"/>
        <w:spacing w:after="0" w:line="240" w:lineRule="auto"/>
        <w:jc w:val="both"/>
        <w:rPr>
          <w:rFonts w:ascii="Verdana" w:hAnsi="Verdana" w:cs="TTE1DE3E08T00"/>
          <w:sz w:val="19"/>
          <w:szCs w:val="19"/>
          <w:u w:val="single"/>
        </w:rPr>
      </w:pPr>
    </w:p>
    <w:p w:rsidR="004A389B" w:rsidRPr="00666A15" w:rsidRDefault="004A389B" w:rsidP="004A389B">
      <w:pPr>
        <w:autoSpaceDE w:val="0"/>
        <w:autoSpaceDN w:val="0"/>
        <w:adjustRightInd w:val="0"/>
        <w:spacing w:after="0" w:line="240" w:lineRule="auto"/>
        <w:jc w:val="right"/>
        <w:rPr>
          <w:rFonts w:ascii="Verdana" w:hAnsi="Verdana" w:cs="TTE1DE3E08T00"/>
          <w:sz w:val="19"/>
          <w:szCs w:val="19"/>
          <w:u w:val="single"/>
        </w:rPr>
      </w:pPr>
    </w:p>
    <w:p w:rsidR="004A389B" w:rsidRPr="00666A15" w:rsidRDefault="004A389B" w:rsidP="00596907">
      <w:pPr>
        <w:autoSpaceDE w:val="0"/>
        <w:autoSpaceDN w:val="0"/>
        <w:adjustRightInd w:val="0"/>
        <w:spacing w:after="0" w:line="240" w:lineRule="auto"/>
        <w:jc w:val="both"/>
        <w:rPr>
          <w:rFonts w:ascii="Verdana" w:hAnsi="Verdana" w:cs="TTE1DE3E08T00"/>
          <w:sz w:val="19"/>
          <w:szCs w:val="19"/>
          <w:u w:val="single"/>
        </w:rPr>
      </w:pPr>
    </w:p>
    <w:p w:rsidR="004A389B" w:rsidRPr="00666A15" w:rsidRDefault="004A389B"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1B5880" w:rsidRPr="00666A15" w:rsidRDefault="001B5880" w:rsidP="00596907">
      <w:pPr>
        <w:autoSpaceDE w:val="0"/>
        <w:autoSpaceDN w:val="0"/>
        <w:adjustRightInd w:val="0"/>
        <w:spacing w:after="0" w:line="240" w:lineRule="auto"/>
        <w:jc w:val="both"/>
        <w:rPr>
          <w:rFonts w:ascii="Verdana" w:hAnsi="Verdana" w:cs="TTE1DE3E08T00"/>
          <w:sz w:val="19"/>
          <w:szCs w:val="19"/>
          <w:u w:val="single"/>
        </w:rPr>
      </w:pPr>
    </w:p>
    <w:p w:rsidR="00A800AE" w:rsidRDefault="000D10E6" w:rsidP="00A800AE">
      <w:pPr>
        <w:autoSpaceDE w:val="0"/>
        <w:autoSpaceDN w:val="0"/>
        <w:adjustRightInd w:val="0"/>
        <w:spacing w:after="0" w:line="240" w:lineRule="auto"/>
        <w:rPr>
          <w:rFonts w:ascii="Verdana" w:hAnsi="Verdana" w:cs="TTE1DE6E30T00"/>
          <w:b/>
          <w:sz w:val="19"/>
          <w:szCs w:val="19"/>
        </w:rPr>
      </w:pPr>
      <w:r w:rsidRPr="00B30D1A">
        <w:rPr>
          <w:rFonts w:ascii="Verdana" w:hAnsi="Verdana" w:cs="TTE1DE6E30T00"/>
          <w:b/>
          <w:sz w:val="19"/>
          <w:szCs w:val="19"/>
        </w:rPr>
        <w:lastRenderedPageBreak/>
        <w:t>Bibliografía</w:t>
      </w:r>
    </w:p>
    <w:p w:rsidR="00CF22F9" w:rsidRDefault="00CF22F9" w:rsidP="00A800AE">
      <w:pPr>
        <w:autoSpaceDE w:val="0"/>
        <w:autoSpaceDN w:val="0"/>
        <w:adjustRightInd w:val="0"/>
        <w:spacing w:after="0" w:line="240" w:lineRule="auto"/>
        <w:rPr>
          <w:rFonts w:ascii="Verdana" w:hAnsi="Verdana" w:cs="TTE1DE6E30T00"/>
          <w:b/>
          <w:sz w:val="19"/>
          <w:szCs w:val="19"/>
        </w:rPr>
      </w:pPr>
    </w:p>
    <w:p w:rsidR="00CF22F9" w:rsidRDefault="00CF22F9" w:rsidP="00CF22F9">
      <w:pPr>
        <w:autoSpaceDE w:val="0"/>
        <w:autoSpaceDN w:val="0"/>
        <w:adjustRightInd w:val="0"/>
        <w:spacing w:after="0" w:line="240" w:lineRule="auto"/>
        <w:jc w:val="both"/>
        <w:rPr>
          <w:rFonts w:ascii="Verdana" w:hAnsi="Verdana" w:cs="TTE1DE6E30T00"/>
          <w:sz w:val="19"/>
          <w:szCs w:val="19"/>
        </w:rPr>
      </w:pPr>
      <w:r w:rsidRPr="00B30D1A">
        <w:rPr>
          <w:rFonts w:ascii="Verdana" w:hAnsi="Verdana" w:cs="TTE1DE3E08T00"/>
          <w:sz w:val="19"/>
          <w:szCs w:val="19"/>
        </w:rPr>
        <w:t>VELEZ, Sebastián. Evaluación del riesgo cardiovascular global: una necesidad. Rev. Col. Cardiol. [Online]. 2006, vol.13, n.3 [citado  2012-05-31], pp. 139-140. Disponible en: &lt;http://www.scielo.org.co/scielo.php?script=sci_arttext&amp;pid=S0120-56332006000600001&amp;lng=es&amp;nrm=iso&gt;. ISSN 0120-5633.</w:t>
      </w:r>
    </w:p>
    <w:p w:rsidR="00CF22F9" w:rsidRDefault="00CF22F9" w:rsidP="00CF22F9">
      <w:pPr>
        <w:autoSpaceDE w:val="0"/>
        <w:autoSpaceDN w:val="0"/>
        <w:adjustRightInd w:val="0"/>
        <w:spacing w:after="0" w:line="240" w:lineRule="auto"/>
        <w:jc w:val="both"/>
        <w:rPr>
          <w:rFonts w:ascii="Verdana" w:hAnsi="Verdana" w:cs="TTE1DE6E30T00"/>
          <w:sz w:val="19"/>
          <w:szCs w:val="19"/>
        </w:rPr>
      </w:pPr>
    </w:p>
    <w:p w:rsidR="00CF22F9" w:rsidRDefault="00CF22F9" w:rsidP="00CF22F9">
      <w:pPr>
        <w:autoSpaceDE w:val="0"/>
        <w:autoSpaceDN w:val="0"/>
        <w:adjustRightInd w:val="0"/>
        <w:spacing w:after="0" w:line="240" w:lineRule="auto"/>
        <w:jc w:val="both"/>
        <w:rPr>
          <w:rFonts w:ascii="Verdana" w:hAnsi="Verdana" w:cs="TTE1DE3E08T00"/>
          <w:sz w:val="19"/>
          <w:szCs w:val="19"/>
        </w:rPr>
      </w:pPr>
      <w:r w:rsidRPr="00E97E6F">
        <w:rPr>
          <w:rFonts w:ascii="Verdana" w:hAnsi="Verdana" w:cs="TTE1DE3E08T00"/>
          <w:sz w:val="19"/>
          <w:szCs w:val="19"/>
        </w:rPr>
        <w:t>REVISTA COLOMBIANA DE CARDIOLOGÍA.GUÍAS DE PREVENCIÓN PRIMARIA EN RIESGO CARDIOVASCULAR TÓPICOS SELECTOS. Vol. 16 Suplemento 3 Julio 2009 ISSN 0120-5633</w:t>
      </w:r>
    </w:p>
    <w:p w:rsidR="00A800AE" w:rsidRDefault="00A800AE" w:rsidP="00A800AE">
      <w:pPr>
        <w:autoSpaceDE w:val="0"/>
        <w:autoSpaceDN w:val="0"/>
        <w:adjustRightInd w:val="0"/>
        <w:spacing w:after="0" w:line="240" w:lineRule="auto"/>
        <w:rPr>
          <w:rFonts w:ascii="Verdana" w:hAnsi="Verdana" w:cs="TTE1DE6E30T00"/>
          <w:b/>
          <w:sz w:val="19"/>
          <w:szCs w:val="19"/>
        </w:rPr>
      </w:pPr>
    </w:p>
    <w:p w:rsidR="00A800AE" w:rsidRDefault="00A800AE" w:rsidP="00A800AE">
      <w:pPr>
        <w:autoSpaceDE w:val="0"/>
        <w:autoSpaceDN w:val="0"/>
        <w:adjustRightInd w:val="0"/>
        <w:spacing w:after="0" w:line="240" w:lineRule="auto"/>
        <w:rPr>
          <w:rFonts w:ascii="Verdana" w:hAnsi="Verdana" w:cs="TTE1DE3E08T00"/>
          <w:sz w:val="19"/>
          <w:szCs w:val="19"/>
        </w:rPr>
      </w:pPr>
      <w:r w:rsidRPr="00A800AE">
        <w:rPr>
          <w:rFonts w:ascii="Verdana" w:hAnsi="Verdana" w:cs="TTE1DE3E08T00"/>
          <w:sz w:val="19"/>
          <w:szCs w:val="19"/>
        </w:rPr>
        <w:t xml:space="preserve">1. Goldman L. The decline in coronary heart disease: determining the paternity of success. Am J Med 2004; 117: 274-276.         </w:t>
      </w:r>
    </w:p>
    <w:p w:rsidR="00A800AE" w:rsidRDefault="00A800AE" w:rsidP="00A800AE">
      <w:pPr>
        <w:autoSpaceDE w:val="0"/>
        <w:autoSpaceDN w:val="0"/>
        <w:adjustRightInd w:val="0"/>
        <w:spacing w:after="0" w:line="240" w:lineRule="auto"/>
        <w:rPr>
          <w:rFonts w:ascii="Verdana" w:hAnsi="Verdana" w:cs="TTE1DE3E08T00"/>
          <w:sz w:val="19"/>
          <w:szCs w:val="19"/>
        </w:rPr>
      </w:pPr>
    </w:p>
    <w:p w:rsidR="00A800AE" w:rsidRDefault="00A800AE" w:rsidP="00A800AE">
      <w:pPr>
        <w:autoSpaceDE w:val="0"/>
        <w:autoSpaceDN w:val="0"/>
        <w:adjustRightInd w:val="0"/>
        <w:spacing w:after="0" w:line="240" w:lineRule="auto"/>
        <w:rPr>
          <w:rFonts w:ascii="Verdana" w:hAnsi="Verdana" w:cs="TTE1DE3E08T00"/>
          <w:sz w:val="19"/>
          <w:szCs w:val="19"/>
        </w:rPr>
      </w:pPr>
      <w:r w:rsidRPr="00A800AE">
        <w:rPr>
          <w:rFonts w:ascii="Verdana" w:hAnsi="Verdana" w:cs="TTE1DE3E08T00"/>
          <w:sz w:val="19"/>
          <w:szCs w:val="19"/>
        </w:rPr>
        <w:t xml:space="preserve">2. Rose G. Sick individuals and sick populations. Int J Epidemiol 1985, 14: 32-38.         </w:t>
      </w:r>
    </w:p>
    <w:p w:rsidR="00A800AE" w:rsidRDefault="00A800AE" w:rsidP="00A800AE">
      <w:pPr>
        <w:autoSpaceDE w:val="0"/>
        <w:autoSpaceDN w:val="0"/>
        <w:adjustRightInd w:val="0"/>
        <w:spacing w:after="0" w:line="240" w:lineRule="auto"/>
        <w:rPr>
          <w:rFonts w:ascii="Verdana" w:hAnsi="Verdana" w:cs="TTE1DE3E08T00"/>
          <w:sz w:val="19"/>
          <w:szCs w:val="19"/>
        </w:rPr>
      </w:pPr>
    </w:p>
    <w:p w:rsidR="00A800AE" w:rsidRPr="00A800AE" w:rsidRDefault="00A800AE" w:rsidP="00A800AE">
      <w:pPr>
        <w:autoSpaceDE w:val="0"/>
        <w:autoSpaceDN w:val="0"/>
        <w:adjustRightInd w:val="0"/>
        <w:spacing w:after="0" w:line="240" w:lineRule="auto"/>
        <w:rPr>
          <w:rFonts w:ascii="Verdana" w:hAnsi="Verdana" w:cs="TTE1DE6E30T00"/>
          <w:b/>
          <w:sz w:val="19"/>
          <w:szCs w:val="19"/>
        </w:rPr>
      </w:pPr>
      <w:r w:rsidRPr="00A800AE">
        <w:rPr>
          <w:rFonts w:ascii="Verdana" w:hAnsi="Verdana" w:cs="TTE1DE3E08T00"/>
          <w:sz w:val="19"/>
          <w:szCs w:val="19"/>
        </w:rPr>
        <w:t xml:space="preserve">3. Rose G. Strategy of prevention: lessons from cardiovascular disease. BMJ (Clin Res Ed) 1981; 282: 1847-1851.         </w:t>
      </w:r>
    </w:p>
    <w:p w:rsidR="00A800AE" w:rsidRPr="00B30D1A" w:rsidRDefault="00A800AE" w:rsidP="00B30D1A">
      <w:pPr>
        <w:autoSpaceDE w:val="0"/>
        <w:autoSpaceDN w:val="0"/>
        <w:adjustRightInd w:val="0"/>
        <w:spacing w:after="0" w:line="240" w:lineRule="auto"/>
        <w:rPr>
          <w:rFonts w:ascii="Verdana" w:hAnsi="Verdana" w:cs="TTE1DE6E30T00"/>
          <w:b/>
          <w:sz w:val="19"/>
          <w:szCs w:val="19"/>
        </w:rPr>
      </w:pPr>
    </w:p>
    <w:p w:rsidR="00CF22F9" w:rsidRDefault="00BE5239" w:rsidP="00CF22F9">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4</w:t>
      </w:r>
      <w:r w:rsidR="00F13C34" w:rsidRPr="00B30D1A">
        <w:rPr>
          <w:rFonts w:ascii="Verdana" w:hAnsi="Verdana" w:cs="TTE1DE3E08T00"/>
          <w:sz w:val="19"/>
          <w:szCs w:val="19"/>
        </w:rPr>
        <w:t>. De Backer G, Ambrosioni E, Borch-Johnsen K, et al. European guidelines on cardiovascular disease prevention in clinical practice. Third Joint Task Force of European and Other Societies on Cardiovascular Disease Prevention in Clinical Practice. Eur Heart J 2003; 24: 1601-1610.</w:t>
      </w:r>
    </w:p>
    <w:p w:rsidR="00CF22F9" w:rsidRDefault="00CF22F9" w:rsidP="00CF22F9">
      <w:pPr>
        <w:autoSpaceDE w:val="0"/>
        <w:autoSpaceDN w:val="0"/>
        <w:adjustRightInd w:val="0"/>
        <w:spacing w:after="0" w:line="240" w:lineRule="auto"/>
        <w:jc w:val="both"/>
        <w:rPr>
          <w:rFonts w:ascii="Verdana" w:hAnsi="Verdana" w:cs="TTE1DE3E08T00"/>
          <w:sz w:val="19"/>
          <w:szCs w:val="19"/>
        </w:rPr>
      </w:pPr>
    </w:p>
    <w:p w:rsidR="00CF22F9" w:rsidRDefault="00CF22F9" w:rsidP="00CF22F9">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5. </w:t>
      </w:r>
      <w:r w:rsidRPr="000E037B">
        <w:rPr>
          <w:rFonts w:ascii="Verdana" w:hAnsi="Verdana" w:cs="TTE1DE3E08T00"/>
          <w:sz w:val="19"/>
          <w:szCs w:val="19"/>
        </w:rPr>
        <w:t>Wannamethee G, Shaper AG, Walker M. Changes in physical activity, mortality, and incidence of coronary heart disease in older men. Lancet 1998; 351: 1603-08.</w:t>
      </w:r>
    </w:p>
    <w:p w:rsidR="00CF22F9" w:rsidRDefault="00CF22F9" w:rsidP="00CF22F9">
      <w:pPr>
        <w:autoSpaceDE w:val="0"/>
        <w:autoSpaceDN w:val="0"/>
        <w:adjustRightInd w:val="0"/>
        <w:spacing w:after="0" w:line="240" w:lineRule="auto"/>
        <w:jc w:val="both"/>
        <w:rPr>
          <w:rFonts w:ascii="Verdana" w:hAnsi="Verdana" w:cs="TTE1DE3E08T00"/>
          <w:sz w:val="19"/>
          <w:szCs w:val="19"/>
        </w:rPr>
      </w:pPr>
    </w:p>
    <w:p w:rsidR="00CF22F9" w:rsidRDefault="00CF22F9" w:rsidP="00CF22F9">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6. </w:t>
      </w:r>
      <w:r w:rsidRPr="00CF22F9">
        <w:rPr>
          <w:rFonts w:ascii="Verdana" w:hAnsi="Verdana" w:cs="TTE1DE3E08T00"/>
          <w:sz w:val="19"/>
          <w:szCs w:val="19"/>
        </w:rPr>
        <w:t>Thompson PD, Buchner D, Piña IL, Balady GJ, Williams MA, Marcus BH, et al. Exercise and physical activity in the prevention and treatment of atherosclerotic cardiovascular disease: a statement from the Council on Clinical Cardiology (Subcommittee on Exercise, Rehabilitation, and Prevention) and the Council on Nutrition, Physical Activity, and Metabolism (Subcommittee on Physical Activity). Circulation 2003; 107: 3109-3116.</w:t>
      </w:r>
    </w:p>
    <w:p w:rsidR="00CF22F9" w:rsidRDefault="00CF22F9" w:rsidP="00CF22F9">
      <w:pPr>
        <w:autoSpaceDE w:val="0"/>
        <w:autoSpaceDN w:val="0"/>
        <w:adjustRightInd w:val="0"/>
        <w:spacing w:after="0" w:line="240" w:lineRule="auto"/>
        <w:jc w:val="both"/>
        <w:rPr>
          <w:rFonts w:ascii="Verdana" w:hAnsi="Verdana" w:cs="TTE1DE3E08T00"/>
          <w:sz w:val="19"/>
          <w:szCs w:val="19"/>
        </w:rPr>
      </w:pPr>
    </w:p>
    <w:p w:rsidR="00CF22F9" w:rsidRPr="00CF22F9" w:rsidRDefault="00CF22F9" w:rsidP="00CF22F9">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7. </w:t>
      </w:r>
      <w:r w:rsidRPr="00CF22F9">
        <w:rPr>
          <w:rFonts w:ascii="Verdana" w:hAnsi="Verdana" w:cs="TTE1DE3E08T00"/>
          <w:sz w:val="19"/>
          <w:szCs w:val="19"/>
        </w:rPr>
        <w:t>Kelley GA, Kelley KS. Effects of aerobic exercise on non-high-density lipoprotein cholesterol in children and adolescents: a meta-analysis of randomized controlled trials. Prog Cardiovasc Nurs 2008; 23 (3): 128-32. Review.</w:t>
      </w:r>
    </w:p>
    <w:p w:rsidR="00CF22F9" w:rsidRDefault="00CF22F9" w:rsidP="00CF22F9">
      <w:pPr>
        <w:pStyle w:val="Prrafodelista"/>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8. </w:t>
      </w:r>
      <w:r w:rsidR="00CF22F9" w:rsidRPr="00CF22F9">
        <w:rPr>
          <w:rFonts w:ascii="Verdana" w:hAnsi="Verdana" w:cs="TTE1DE3E08T00"/>
          <w:sz w:val="19"/>
          <w:szCs w:val="19"/>
        </w:rPr>
        <w:t>Ellison R, Zhang Y, Mustafa D et al. Lifestyle determinants of high-density lipoprotein cholesterol: The National Heart, Lung, and Blood Institute Family Heart Study. Am Heart J 2004; 147: 529-35.</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9. </w:t>
      </w:r>
      <w:r w:rsidR="00CF22F9" w:rsidRPr="00CF22F9">
        <w:rPr>
          <w:rFonts w:ascii="Verdana" w:hAnsi="Verdana" w:cs="TTE1DE3E08T00"/>
          <w:sz w:val="19"/>
          <w:szCs w:val="19"/>
        </w:rPr>
        <w:t>National Cholesterol Education Program (NCEP) Expert Panel on Detection, Evaluation, and Treatment of High Blood Cholesterol in Adults (Adult Treatment Panel III). Third Report of the National Cholesterol Education Program (NCEP) Expert Panel on Detection, Evaluation, and Treatment of High Blood Cholesterol in Adults (Adult Treatment Panel III) final report. Circulation 2002; 106: 3143-3421.</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10. </w:t>
      </w:r>
      <w:r w:rsidR="00CF22F9" w:rsidRPr="00CF22F9">
        <w:rPr>
          <w:rFonts w:ascii="Verdana" w:hAnsi="Verdana" w:cs="TTE1DE3E08T00"/>
          <w:sz w:val="19"/>
          <w:szCs w:val="19"/>
        </w:rPr>
        <w:t>Expert Panel on the Identification, Evaluation, and Treatment of Overweight and Obesity in Adults. Executive summary of the clinical guidelines on the identification, evaluation, and treatment of overweight and obesity in adults. Arch Intern Med 1998; 158: 1855-1867.</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11. </w:t>
      </w:r>
      <w:r w:rsidR="00CF22F9" w:rsidRPr="00CF22F9">
        <w:rPr>
          <w:rFonts w:ascii="Verdana" w:hAnsi="Verdana" w:cs="TTE1DE3E08T00"/>
          <w:sz w:val="19"/>
          <w:szCs w:val="19"/>
        </w:rPr>
        <w:t>Poirier P, Giles TD, Bray GA, Hong Y, Stern JS, Pi-Sunyer FX, Eckel RH. Obesity and cardiovascular disease: pathophysiology, evaluation and effect of weight loss: an update of the 1997 American Heart Association Scientific Statement on Obesity and Heart Disease from the Obesity Committee of the Council on Nutrition, Physical Activity, and Metabolism. Circulation 2006; 113: 898-918.</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lastRenderedPageBreak/>
        <w:t xml:space="preserve">12. </w:t>
      </w:r>
      <w:r w:rsidR="00CF22F9" w:rsidRPr="00CF22F9">
        <w:rPr>
          <w:rFonts w:ascii="Verdana" w:hAnsi="Verdana" w:cs="TTE1DE3E08T00"/>
          <w:sz w:val="19"/>
          <w:szCs w:val="19"/>
        </w:rPr>
        <w:t>Chobanian AV, Bakris GL, Black HR, Cushman WC, Green LA, Izzo JLJr, et al. The Seventh Report of the Joint National Committee on Prevention, Detection, Evaluation, and Treatment of High Blood Pressure: the JNC 7 report [published correction appears in JAMA 2003</w:t>
      </w:r>
      <w:r w:rsidRPr="00CF22F9">
        <w:rPr>
          <w:rFonts w:ascii="Verdana" w:hAnsi="Verdana" w:cs="TTE1DE3E08T00"/>
          <w:sz w:val="19"/>
          <w:szCs w:val="19"/>
        </w:rPr>
        <w:t>; 290:197</w:t>
      </w:r>
      <w:r w:rsidR="00CF22F9" w:rsidRPr="00CF22F9">
        <w:rPr>
          <w:rFonts w:ascii="Verdana" w:hAnsi="Verdana" w:cs="TTE1DE3E08T00"/>
          <w:sz w:val="19"/>
          <w:szCs w:val="19"/>
        </w:rPr>
        <w:t>]. JAMA 2003; 289: 2560-2572.</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13. </w:t>
      </w:r>
      <w:r w:rsidR="00CF22F9" w:rsidRPr="00CF22F9">
        <w:rPr>
          <w:rFonts w:ascii="Verdana" w:hAnsi="Verdana" w:cs="TTE1DE3E08T00"/>
          <w:sz w:val="19"/>
          <w:szCs w:val="19"/>
        </w:rPr>
        <w:t>Johnson JL, Slentz CA, et al. Exercise training amount and intensity effects on metabolic syndrome (from studies of a targeted risk reduction intervention through defined exercise). Am J Cardiol 2007; 100: 1759-1766.</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14. </w:t>
      </w:r>
      <w:r w:rsidR="00CF22F9" w:rsidRPr="00CF22F9">
        <w:rPr>
          <w:rFonts w:ascii="Verdana" w:hAnsi="Verdana" w:cs="TTE1DE3E08T00"/>
          <w:sz w:val="19"/>
          <w:szCs w:val="19"/>
        </w:rPr>
        <w:t>Sigal RJ, Kenny GP, Wasserman DH, Castaneda-Sceppa C, White RD. American Diabetes Association. Physical activity/exercise and type 2 diabetes: a consensus statement from the American Diabetes Association. Diabetes Care 2006; 29: 1433-1438.</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15. </w:t>
      </w:r>
      <w:r w:rsidR="00CF22F9" w:rsidRPr="00CF22F9">
        <w:rPr>
          <w:rFonts w:ascii="Verdana" w:hAnsi="Verdana" w:cs="TTE1DE3E08T00"/>
          <w:sz w:val="19"/>
          <w:szCs w:val="19"/>
        </w:rPr>
        <w:t>Niebauer J, Cooke J. Cardiovascular effects of exercise: role of endothelial shear stress. J Am Coll Cardiol 1996; 28: 1652-1660.</w:t>
      </w:r>
    </w:p>
    <w:p w:rsidR="009C25A4" w:rsidRPr="00CF22F9" w:rsidRDefault="009C25A4" w:rsidP="009C25A4">
      <w:pPr>
        <w:autoSpaceDE w:val="0"/>
        <w:autoSpaceDN w:val="0"/>
        <w:adjustRightInd w:val="0"/>
        <w:spacing w:after="0" w:line="240" w:lineRule="auto"/>
        <w:jc w:val="both"/>
        <w:rPr>
          <w:rFonts w:ascii="Verdana" w:hAnsi="Verdana" w:cs="TTE1DE3E08T00"/>
          <w:sz w:val="19"/>
          <w:szCs w:val="19"/>
        </w:rPr>
      </w:pPr>
    </w:p>
    <w:p w:rsidR="00CF22F9" w:rsidRPr="00666A15" w:rsidRDefault="009C25A4" w:rsidP="009C25A4">
      <w:pPr>
        <w:autoSpaceDE w:val="0"/>
        <w:autoSpaceDN w:val="0"/>
        <w:adjustRightInd w:val="0"/>
        <w:spacing w:after="0" w:line="240" w:lineRule="auto"/>
        <w:jc w:val="both"/>
        <w:rPr>
          <w:rFonts w:ascii="Verdana" w:hAnsi="Verdana" w:cs="TTE1DE3E08T00"/>
          <w:sz w:val="19"/>
          <w:szCs w:val="19"/>
        </w:rPr>
      </w:pPr>
      <w:r>
        <w:rPr>
          <w:rFonts w:ascii="Verdana" w:hAnsi="Verdana" w:cs="TTE1DE3E08T00"/>
          <w:sz w:val="19"/>
          <w:szCs w:val="19"/>
        </w:rPr>
        <w:t xml:space="preserve">16. </w:t>
      </w:r>
      <w:r w:rsidR="00CF22F9" w:rsidRPr="00666A15">
        <w:rPr>
          <w:rFonts w:ascii="Verdana" w:hAnsi="Verdana" w:cs="TTE1DE3E08T00"/>
          <w:sz w:val="19"/>
          <w:szCs w:val="19"/>
        </w:rPr>
        <w:t>American College of Sports Medicine. Guidelines for Graded Exercise Testing andExercise Prescription. 7 th. ed. Baltimore, Md.: Williams &amp; Wilkins; 2006</w:t>
      </w:r>
    </w:p>
    <w:p w:rsidR="00E97E6F" w:rsidRPr="009C25A4" w:rsidRDefault="00E97E6F" w:rsidP="009C25A4">
      <w:pPr>
        <w:autoSpaceDE w:val="0"/>
        <w:autoSpaceDN w:val="0"/>
        <w:adjustRightInd w:val="0"/>
        <w:spacing w:after="0" w:line="240" w:lineRule="auto"/>
        <w:jc w:val="both"/>
        <w:rPr>
          <w:rFonts w:ascii="Verdana" w:hAnsi="Verdana" w:cs="TTE1DE3E08T00"/>
          <w:sz w:val="19"/>
          <w:szCs w:val="19"/>
        </w:rPr>
      </w:pPr>
    </w:p>
    <w:p w:rsidR="004A389B" w:rsidRPr="00666A15" w:rsidRDefault="004A389B" w:rsidP="000D10E6">
      <w:pPr>
        <w:autoSpaceDE w:val="0"/>
        <w:autoSpaceDN w:val="0"/>
        <w:adjustRightInd w:val="0"/>
        <w:spacing w:after="0" w:line="240" w:lineRule="auto"/>
        <w:jc w:val="both"/>
        <w:rPr>
          <w:rFonts w:ascii="Verdana" w:hAnsi="Verdana" w:cs="TTE1DE3E08T00"/>
          <w:sz w:val="19"/>
          <w:szCs w:val="19"/>
        </w:rPr>
      </w:pPr>
    </w:p>
    <w:p w:rsidR="004A389B" w:rsidRPr="000D10E6" w:rsidRDefault="004A389B" w:rsidP="000D10E6">
      <w:pPr>
        <w:autoSpaceDE w:val="0"/>
        <w:autoSpaceDN w:val="0"/>
        <w:adjustRightInd w:val="0"/>
        <w:spacing w:after="0" w:line="240" w:lineRule="auto"/>
        <w:jc w:val="both"/>
        <w:rPr>
          <w:rFonts w:ascii="TTE1DE3E08T00" w:hAnsi="TTE1DE3E08T00" w:cs="TTE1DE3E08T00"/>
          <w:sz w:val="19"/>
          <w:szCs w:val="19"/>
        </w:rPr>
      </w:pPr>
    </w:p>
    <w:sectPr w:rsidR="004A389B" w:rsidRPr="000D10E6" w:rsidSect="004567A0">
      <w:headerReference w:type="default" r:id="rId16"/>
      <w:footerReference w:type="default" r:id="rId17"/>
      <w:type w:val="continuous"/>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701" w:rsidRDefault="00864701" w:rsidP="00130514">
      <w:pPr>
        <w:spacing w:after="0" w:line="240" w:lineRule="auto"/>
      </w:pPr>
      <w:r>
        <w:separator/>
      </w:r>
    </w:p>
  </w:endnote>
  <w:endnote w:type="continuationSeparator" w:id="1">
    <w:p w:rsidR="00864701" w:rsidRDefault="00864701" w:rsidP="001305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TE1DE3E08T00">
    <w:panose1 w:val="00000000000000000000"/>
    <w:charset w:val="00"/>
    <w:family w:val="auto"/>
    <w:notTrueType/>
    <w:pitch w:val="default"/>
    <w:sig w:usb0="00000003" w:usb1="00000000" w:usb2="00000000" w:usb3="00000000" w:csb0="00000001" w:csb1="00000000"/>
  </w:font>
  <w:font w:name="FIEFDK+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Neue-MediumCond">
    <w:panose1 w:val="00000000000000000000"/>
    <w:charset w:val="00"/>
    <w:family w:val="swiss"/>
    <w:notTrueType/>
    <w:pitch w:val="default"/>
    <w:sig w:usb0="00000003" w:usb1="00000000" w:usb2="00000000" w:usb3="00000000" w:csb0="00000001" w:csb1="00000000"/>
  </w:font>
  <w:font w:name="GaramondITCbyBT-Light">
    <w:panose1 w:val="00000000000000000000"/>
    <w:charset w:val="00"/>
    <w:family w:val="swiss"/>
    <w:notTrueType/>
    <w:pitch w:val="default"/>
    <w:sig w:usb0="00000003" w:usb1="00000000" w:usb2="00000000" w:usb3="00000000" w:csb0="00000001" w:csb1="00000000"/>
  </w:font>
  <w:font w:name="ContinuumMedium">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00"/>
    <w:family w:val="auto"/>
    <w:notTrueType/>
    <w:pitch w:val="default"/>
    <w:sig w:usb0="00000003" w:usb1="00000000" w:usb2="00000000" w:usb3="00000000" w:csb0="00000001" w:csb1="00000000"/>
  </w:font>
  <w:font w:name="TTE1DE6E3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196" w:rsidRDefault="00741196" w:rsidP="009D548F">
    <w:pPr>
      <w:pStyle w:val="Piedepgina"/>
      <w:jc w:val="center"/>
    </w:pPr>
    <w:r>
      <w:rPr>
        <w:noProof/>
        <w:lang w:eastAsia="es-ES"/>
      </w:rPr>
      <w:drawing>
        <wp:inline distT="0" distB="0" distL="0" distR="0">
          <wp:extent cx="315833" cy="323850"/>
          <wp:effectExtent l="19050" t="0" r="8017" b="0"/>
          <wp:docPr id="23" name="22 Imagen" descr="CORAZON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ZON AZUL.jpg"/>
                  <pic:cNvPicPr/>
                </pic:nvPicPr>
                <pic:blipFill>
                  <a:blip r:embed="rId1"/>
                  <a:stretch>
                    <a:fillRect/>
                  </a:stretch>
                </pic:blipFill>
                <pic:spPr>
                  <a:xfrm>
                    <a:off x="0" y="0"/>
                    <a:ext cx="320689" cy="328829"/>
                  </a:xfrm>
                  <a:prstGeom prst="rect">
                    <a:avLst/>
                  </a:prstGeom>
                  <a:blipFill>
                    <a:blip r:embed="rId2"/>
                    <a:tile tx="0" ty="0" sx="100000" sy="100000" flip="none" algn="tl"/>
                  </a:blip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701" w:rsidRDefault="00864701" w:rsidP="00130514">
      <w:pPr>
        <w:spacing w:after="0" w:line="240" w:lineRule="auto"/>
      </w:pPr>
      <w:r>
        <w:separator/>
      </w:r>
    </w:p>
  </w:footnote>
  <w:footnote w:type="continuationSeparator" w:id="1">
    <w:p w:rsidR="00864701" w:rsidRDefault="00864701" w:rsidP="001305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28502"/>
      <w:docPartObj>
        <w:docPartGallery w:val="Page Numbers (Top of Page)"/>
        <w:docPartUnique/>
      </w:docPartObj>
    </w:sdtPr>
    <w:sdtContent>
      <w:p w:rsidR="0097382D" w:rsidRDefault="00F24A83">
        <w:pPr>
          <w:pStyle w:val="Encabezado"/>
          <w:jc w:val="right"/>
        </w:pPr>
        <w:fldSimple w:instr=" PAGE   \* MERGEFORMAT ">
          <w:r w:rsidR="007A7087">
            <w:rPr>
              <w:noProof/>
            </w:rPr>
            <w:t>2</w:t>
          </w:r>
        </w:fldSimple>
      </w:p>
    </w:sdtContent>
  </w:sdt>
  <w:p w:rsidR="0097382D" w:rsidRDefault="0097382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2409"/>
    <w:multiLevelType w:val="hybridMultilevel"/>
    <w:tmpl w:val="3CA4CC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3B2EDA"/>
    <w:multiLevelType w:val="hybridMultilevel"/>
    <w:tmpl w:val="414428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386CFB"/>
    <w:multiLevelType w:val="hybridMultilevel"/>
    <w:tmpl w:val="6388E5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7F871A6"/>
    <w:multiLevelType w:val="hybridMultilevel"/>
    <w:tmpl w:val="92D46118"/>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3A572F"/>
    <w:multiLevelType w:val="hybridMultilevel"/>
    <w:tmpl w:val="F0908142"/>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7B46A4"/>
    <w:multiLevelType w:val="hybridMultilevel"/>
    <w:tmpl w:val="7304D204"/>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A23DAA"/>
    <w:multiLevelType w:val="hybridMultilevel"/>
    <w:tmpl w:val="B3148A7C"/>
    <w:lvl w:ilvl="0" w:tplc="FD72823C">
      <w:start w:val="1"/>
      <w:numFmt w:val="bullet"/>
      <w:lvlText w:val=""/>
      <w:lvlJc w:val="left"/>
      <w:pPr>
        <w:ind w:left="720" w:hanging="360"/>
      </w:pPr>
      <w:rPr>
        <w:rFonts w:ascii="Symbol" w:hAnsi="Symbol" w:hint="default"/>
      </w:rPr>
    </w:lvl>
    <w:lvl w:ilvl="1" w:tplc="FD72823C">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75A00D6"/>
    <w:multiLevelType w:val="hybridMultilevel"/>
    <w:tmpl w:val="6ADAB48E"/>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971D24"/>
    <w:multiLevelType w:val="hybridMultilevel"/>
    <w:tmpl w:val="5CDCF650"/>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CD41CD8"/>
    <w:multiLevelType w:val="hybridMultilevel"/>
    <w:tmpl w:val="5CF0BA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D7D777F"/>
    <w:multiLevelType w:val="hybridMultilevel"/>
    <w:tmpl w:val="3C587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63765A"/>
    <w:multiLevelType w:val="hybridMultilevel"/>
    <w:tmpl w:val="86D06F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3A3B67"/>
    <w:multiLevelType w:val="hybridMultilevel"/>
    <w:tmpl w:val="5CF47392"/>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12442F"/>
    <w:multiLevelType w:val="hybridMultilevel"/>
    <w:tmpl w:val="14404E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3407F1F"/>
    <w:multiLevelType w:val="hybridMultilevel"/>
    <w:tmpl w:val="4E66FD54"/>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B4532E"/>
    <w:multiLevelType w:val="hybridMultilevel"/>
    <w:tmpl w:val="A47E08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83947F3"/>
    <w:multiLevelType w:val="hybridMultilevel"/>
    <w:tmpl w:val="D8BA0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6BD3AE5"/>
    <w:multiLevelType w:val="hybridMultilevel"/>
    <w:tmpl w:val="5F1C35D2"/>
    <w:lvl w:ilvl="0" w:tplc="748C96F4">
      <w:numFmt w:val="bullet"/>
      <w:lvlText w:val="-"/>
      <w:lvlJc w:val="left"/>
      <w:pPr>
        <w:ind w:left="2130" w:hanging="360"/>
      </w:pPr>
      <w:rPr>
        <w:rFonts w:ascii="Tahoma" w:eastAsiaTheme="minorHAnsi" w:hAnsi="Tahoma" w:cs="Tahoma" w:hint="default"/>
      </w:rPr>
    </w:lvl>
    <w:lvl w:ilvl="1" w:tplc="0C0A0003" w:tentative="1">
      <w:start w:val="1"/>
      <w:numFmt w:val="bullet"/>
      <w:lvlText w:val="o"/>
      <w:lvlJc w:val="left"/>
      <w:pPr>
        <w:ind w:left="2850" w:hanging="360"/>
      </w:pPr>
      <w:rPr>
        <w:rFonts w:ascii="Courier New" w:hAnsi="Courier New" w:cs="Courier New" w:hint="default"/>
      </w:rPr>
    </w:lvl>
    <w:lvl w:ilvl="2" w:tplc="0C0A0005" w:tentative="1">
      <w:start w:val="1"/>
      <w:numFmt w:val="bullet"/>
      <w:lvlText w:val=""/>
      <w:lvlJc w:val="left"/>
      <w:pPr>
        <w:ind w:left="3570" w:hanging="360"/>
      </w:pPr>
      <w:rPr>
        <w:rFonts w:ascii="Wingdings" w:hAnsi="Wingdings" w:hint="default"/>
      </w:rPr>
    </w:lvl>
    <w:lvl w:ilvl="3" w:tplc="0C0A0001" w:tentative="1">
      <w:start w:val="1"/>
      <w:numFmt w:val="bullet"/>
      <w:lvlText w:val=""/>
      <w:lvlJc w:val="left"/>
      <w:pPr>
        <w:ind w:left="4290" w:hanging="360"/>
      </w:pPr>
      <w:rPr>
        <w:rFonts w:ascii="Symbol" w:hAnsi="Symbol" w:hint="default"/>
      </w:rPr>
    </w:lvl>
    <w:lvl w:ilvl="4" w:tplc="0C0A0003" w:tentative="1">
      <w:start w:val="1"/>
      <w:numFmt w:val="bullet"/>
      <w:lvlText w:val="o"/>
      <w:lvlJc w:val="left"/>
      <w:pPr>
        <w:ind w:left="5010" w:hanging="360"/>
      </w:pPr>
      <w:rPr>
        <w:rFonts w:ascii="Courier New" w:hAnsi="Courier New" w:cs="Courier New" w:hint="default"/>
      </w:rPr>
    </w:lvl>
    <w:lvl w:ilvl="5" w:tplc="0C0A0005" w:tentative="1">
      <w:start w:val="1"/>
      <w:numFmt w:val="bullet"/>
      <w:lvlText w:val=""/>
      <w:lvlJc w:val="left"/>
      <w:pPr>
        <w:ind w:left="5730" w:hanging="360"/>
      </w:pPr>
      <w:rPr>
        <w:rFonts w:ascii="Wingdings" w:hAnsi="Wingdings" w:hint="default"/>
      </w:rPr>
    </w:lvl>
    <w:lvl w:ilvl="6" w:tplc="0C0A0001" w:tentative="1">
      <w:start w:val="1"/>
      <w:numFmt w:val="bullet"/>
      <w:lvlText w:val=""/>
      <w:lvlJc w:val="left"/>
      <w:pPr>
        <w:ind w:left="6450" w:hanging="360"/>
      </w:pPr>
      <w:rPr>
        <w:rFonts w:ascii="Symbol" w:hAnsi="Symbol" w:hint="default"/>
      </w:rPr>
    </w:lvl>
    <w:lvl w:ilvl="7" w:tplc="0C0A0003" w:tentative="1">
      <w:start w:val="1"/>
      <w:numFmt w:val="bullet"/>
      <w:lvlText w:val="o"/>
      <w:lvlJc w:val="left"/>
      <w:pPr>
        <w:ind w:left="7170" w:hanging="360"/>
      </w:pPr>
      <w:rPr>
        <w:rFonts w:ascii="Courier New" w:hAnsi="Courier New" w:cs="Courier New" w:hint="default"/>
      </w:rPr>
    </w:lvl>
    <w:lvl w:ilvl="8" w:tplc="0C0A0005" w:tentative="1">
      <w:start w:val="1"/>
      <w:numFmt w:val="bullet"/>
      <w:lvlText w:val=""/>
      <w:lvlJc w:val="left"/>
      <w:pPr>
        <w:ind w:left="7890" w:hanging="360"/>
      </w:pPr>
      <w:rPr>
        <w:rFonts w:ascii="Wingdings" w:hAnsi="Wingdings" w:hint="default"/>
      </w:rPr>
    </w:lvl>
  </w:abstractNum>
  <w:abstractNum w:abstractNumId="18">
    <w:nsid w:val="37784449"/>
    <w:multiLevelType w:val="hybridMultilevel"/>
    <w:tmpl w:val="39E0D200"/>
    <w:lvl w:ilvl="0" w:tplc="0C0A0001">
      <w:start w:val="1"/>
      <w:numFmt w:val="bullet"/>
      <w:lvlText w:val=""/>
      <w:lvlJc w:val="left"/>
      <w:pPr>
        <w:ind w:left="720" w:hanging="360"/>
      </w:pPr>
      <w:rPr>
        <w:rFonts w:ascii="Symbol" w:hAnsi="Symbol" w:hint="default"/>
      </w:rPr>
    </w:lvl>
    <w:lvl w:ilvl="1" w:tplc="748C96F4">
      <w:numFmt w:val="bullet"/>
      <w:lvlText w:val="-"/>
      <w:lvlJc w:val="left"/>
      <w:pPr>
        <w:ind w:left="1440" w:hanging="360"/>
      </w:pPr>
      <w:rPr>
        <w:rFonts w:ascii="Tahoma" w:eastAsiaTheme="minorHAnsi" w:hAnsi="Tahoma"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9E849D7"/>
    <w:multiLevelType w:val="hybridMultilevel"/>
    <w:tmpl w:val="251C03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C152A58"/>
    <w:multiLevelType w:val="hybridMultilevel"/>
    <w:tmpl w:val="739A7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090B46"/>
    <w:multiLevelType w:val="hybridMultilevel"/>
    <w:tmpl w:val="FC6ED006"/>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4780271"/>
    <w:multiLevelType w:val="hybridMultilevel"/>
    <w:tmpl w:val="CCC8C3D0"/>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9B575DD"/>
    <w:multiLevelType w:val="hybridMultilevel"/>
    <w:tmpl w:val="D6749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B1476ED"/>
    <w:multiLevelType w:val="hybridMultilevel"/>
    <w:tmpl w:val="85CA3A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C017F32"/>
    <w:multiLevelType w:val="hybridMultilevel"/>
    <w:tmpl w:val="C7D483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CBD4498"/>
    <w:multiLevelType w:val="hybridMultilevel"/>
    <w:tmpl w:val="65C6ECEE"/>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06E5FE0"/>
    <w:multiLevelType w:val="hybridMultilevel"/>
    <w:tmpl w:val="D78E122E"/>
    <w:lvl w:ilvl="0" w:tplc="748C96F4">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474456"/>
    <w:multiLevelType w:val="hybridMultilevel"/>
    <w:tmpl w:val="8ECE181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nsid w:val="515B57F7"/>
    <w:multiLevelType w:val="hybridMultilevel"/>
    <w:tmpl w:val="F01E54C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52595481"/>
    <w:multiLevelType w:val="hybridMultilevel"/>
    <w:tmpl w:val="26563A42"/>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3C8773A"/>
    <w:multiLevelType w:val="hybridMultilevel"/>
    <w:tmpl w:val="861418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3E137D4"/>
    <w:multiLevelType w:val="hybridMultilevel"/>
    <w:tmpl w:val="1170561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nsid w:val="569732FD"/>
    <w:multiLevelType w:val="hybridMultilevel"/>
    <w:tmpl w:val="82F0D56A"/>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B5F23DC"/>
    <w:multiLevelType w:val="hybridMultilevel"/>
    <w:tmpl w:val="ED7EA6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E7E47D5"/>
    <w:multiLevelType w:val="hybridMultilevel"/>
    <w:tmpl w:val="0EDA12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F341E42"/>
    <w:multiLevelType w:val="hybridMultilevel"/>
    <w:tmpl w:val="25267B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27906FD"/>
    <w:multiLevelType w:val="hybridMultilevel"/>
    <w:tmpl w:val="A60A6E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75F67BD"/>
    <w:multiLevelType w:val="hybridMultilevel"/>
    <w:tmpl w:val="EEF0EE96"/>
    <w:lvl w:ilvl="0" w:tplc="FD72823C">
      <w:start w:val="1"/>
      <w:numFmt w:val="bullet"/>
      <w:lvlText w:val=""/>
      <w:lvlJc w:val="left"/>
      <w:pPr>
        <w:ind w:left="720" w:hanging="360"/>
      </w:pPr>
      <w:rPr>
        <w:rFonts w:ascii="Symbol" w:hAnsi="Symbol" w:hint="default"/>
      </w:rPr>
    </w:lvl>
    <w:lvl w:ilvl="1" w:tplc="B84CCD32">
      <w:numFmt w:val="bullet"/>
      <w:lvlText w:val="-"/>
      <w:lvlJc w:val="left"/>
      <w:pPr>
        <w:ind w:left="1440" w:hanging="360"/>
      </w:pPr>
      <w:rPr>
        <w:rFonts w:ascii="TTE1DE3E08T00" w:eastAsiaTheme="minorHAnsi" w:hAnsi="TTE1DE3E08T00" w:cs="TTE1DE3E08T00"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7C0027D"/>
    <w:multiLevelType w:val="hybridMultilevel"/>
    <w:tmpl w:val="4A8C7290"/>
    <w:lvl w:ilvl="0" w:tplc="179C2BEC">
      <w:numFmt w:val="bullet"/>
      <w:lvlText w:val="-"/>
      <w:lvlJc w:val="left"/>
      <w:pPr>
        <w:ind w:left="720" w:hanging="360"/>
      </w:pPr>
      <w:rPr>
        <w:rFonts w:ascii="TTE1DE3E08T00" w:eastAsiaTheme="minorHAnsi" w:hAnsi="TTE1DE3E08T00" w:cs="TTE1DE3E08T00"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D81447D"/>
    <w:multiLevelType w:val="hybridMultilevel"/>
    <w:tmpl w:val="7D386B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F1E1B4B"/>
    <w:multiLevelType w:val="hybridMultilevel"/>
    <w:tmpl w:val="A916634A"/>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F9F67A1"/>
    <w:multiLevelType w:val="hybridMultilevel"/>
    <w:tmpl w:val="7940F350"/>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11460CD"/>
    <w:multiLevelType w:val="hybridMultilevel"/>
    <w:tmpl w:val="B7DC030A"/>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3D30414"/>
    <w:multiLevelType w:val="hybridMultilevel"/>
    <w:tmpl w:val="DC1F5B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83E3D85"/>
    <w:multiLevelType w:val="hybridMultilevel"/>
    <w:tmpl w:val="6D8AD2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D3663D8"/>
    <w:multiLevelType w:val="hybridMultilevel"/>
    <w:tmpl w:val="2A4AC882"/>
    <w:lvl w:ilvl="0" w:tplc="FD7282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8"/>
  </w:num>
  <w:num w:numId="4">
    <w:abstractNumId w:val="44"/>
  </w:num>
  <w:num w:numId="5">
    <w:abstractNumId w:val="32"/>
  </w:num>
  <w:num w:numId="6">
    <w:abstractNumId w:val="27"/>
  </w:num>
  <w:num w:numId="7">
    <w:abstractNumId w:val="17"/>
  </w:num>
  <w:num w:numId="8">
    <w:abstractNumId w:val="35"/>
  </w:num>
  <w:num w:numId="9">
    <w:abstractNumId w:val="33"/>
  </w:num>
  <w:num w:numId="10">
    <w:abstractNumId w:val="39"/>
  </w:num>
  <w:num w:numId="11">
    <w:abstractNumId w:val="4"/>
  </w:num>
  <w:num w:numId="12">
    <w:abstractNumId w:val="38"/>
  </w:num>
  <w:num w:numId="13">
    <w:abstractNumId w:val="7"/>
  </w:num>
  <w:num w:numId="14">
    <w:abstractNumId w:val="26"/>
  </w:num>
  <w:num w:numId="15">
    <w:abstractNumId w:val="6"/>
  </w:num>
  <w:num w:numId="16">
    <w:abstractNumId w:val="10"/>
  </w:num>
  <w:num w:numId="17">
    <w:abstractNumId w:val="30"/>
  </w:num>
  <w:num w:numId="18">
    <w:abstractNumId w:val="46"/>
  </w:num>
  <w:num w:numId="19">
    <w:abstractNumId w:val="8"/>
  </w:num>
  <w:num w:numId="20">
    <w:abstractNumId w:val="21"/>
  </w:num>
  <w:num w:numId="21">
    <w:abstractNumId w:val="22"/>
  </w:num>
  <w:num w:numId="22">
    <w:abstractNumId w:val="41"/>
  </w:num>
  <w:num w:numId="23">
    <w:abstractNumId w:val="12"/>
  </w:num>
  <w:num w:numId="24">
    <w:abstractNumId w:val="20"/>
  </w:num>
  <w:num w:numId="25">
    <w:abstractNumId w:val="16"/>
  </w:num>
  <w:num w:numId="26">
    <w:abstractNumId w:val="5"/>
  </w:num>
  <w:num w:numId="27">
    <w:abstractNumId w:val="43"/>
  </w:num>
  <w:num w:numId="28">
    <w:abstractNumId w:val="42"/>
  </w:num>
  <w:num w:numId="29">
    <w:abstractNumId w:val="14"/>
  </w:num>
  <w:num w:numId="30">
    <w:abstractNumId w:val="3"/>
  </w:num>
  <w:num w:numId="31">
    <w:abstractNumId w:val="36"/>
  </w:num>
  <w:num w:numId="32">
    <w:abstractNumId w:val="11"/>
  </w:num>
  <w:num w:numId="33">
    <w:abstractNumId w:val="9"/>
  </w:num>
  <w:num w:numId="34">
    <w:abstractNumId w:val="2"/>
  </w:num>
  <w:num w:numId="35">
    <w:abstractNumId w:val="1"/>
  </w:num>
  <w:num w:numId="36">
    <w:abstractNumId w:val="29"/>
  </w:num>
  <w:num w:numId="37">
    <w:abstractNumId w:val="40"/>
  </w:num>
  <w:num w:numId="38">
    <w:abstractNumId w:val="45"/>
  </w:num>
  <w:num w:numId="39">
    <w:abstractNumId w:val="28"/>
  </w:num>
  <w:num w:numId="40">
    <w:abstractNumId w:val="13"/>
  </w:num>
  <w:num w:numId="41">
    <w:abstractNumId w:val="37"/>
  </w:num>
  <w:num w:numId="42">
    <w:abstractNumId w:val="31"/>
  </w:num>
  <w:num w:numId="43">
    <w:abstractNumId w:val="15"/>
  </w:num>
  <w:num w:numId="44">
    <w:abstractNumId w:val="25"/>
  </w:num>
  <w:num w:numId="45">
    <w:abstractNumId w:val="34"/>
  </w:num>
  <w:num w:numId="46">
    <w:abstractNumId w:val="19"/>
  </w:num>
  <w:num w:numId="4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FD4851"/>
    <w:rsid w:val="000007AF"/>
    <w:rsid w:val="00007E7B"/>
    <w:rsid w:val="00017C45"/>
    <w:rsid w:val="00035020"/>
    <w:rsid w:val="000559A4"/>
    <w:rsid w:val="00067825"/>
    <w:rsid w:val="00075FEE"/>
    <w:rsid w:val="00081640"/>
    <w:rsid w:val="00082E5E"/>
    <w:rsid w:val="00086FDD"/>
    <w:rsid w:val="000A2DF6"/>
    <w:rsid w:val="000A5BEF"/>
    <w:rsid w:val="000B25B1"/>
    <w:rsid w:val="000B3322"/>
    <w:rsid w:val="000B5BCC"/>
    <w:rsid w:val="000C0093"/>
    <w:rsid w:val="000C13D7"/>
    <w:rsid w:val="000D10E6"/>
    <w:rsid w:val="000D1120"/>
    <w:rsid w:val="000D4E99"/>
    <w:rsid w:val="000D5784"/>
    <w:rsid w:val="000D71F3"/>
    <w:rsid w:val="000E037B"/>
    <w:rsid w:val="000E5849"/>
    <w:rsid w:val="000F23A8"/>
    <w:rsid w:val="000F5AEB"/>
    <w:rsid w:val="00104CE2"/>
    <w:rsid w:val="00112940"/>
    <w:rsid w:val="001270BE"/>
    <w:rsid w:val="001302E3"/>
    <w:rsid w:val="00130514"/>
    <w:rsid w:val="00131A92"/>
    <w:rsid w:val="00140C48"/>
    <w:rsid w:val="00142F99"/>
    <w:rsid w:val="00160416"/>
    <w:rsid w:val="00164158"/>
    <w:rsid w:val="001661F0"/>
    <w:rsid w:val="001676EA"/>
    <w:rsid w:val="00171B1C"/>
    <w:rsid w:val="00175162"/>
    <w:rsid w:val="00193907"/>
    <w:rsid w:val="001A219D"/>
    <w:rsid w:val="001A41ED"/>
    <w:rsid w:val="001B0986"/>
    <w:rsid w:val="001B5880"/>
    <w:rsid w:val="001C2291"/>
    <w:rsid w:val="001C22AC"/>
    <w:rsid w:val="001D1E4B"/>
    <w:rsid w:val="001D3BC9"/>
    <w:rsid w:val="001D455C"/>
    <w:rsid w:val="001F2412"/>
    <w:rsid w:val="00214701"/>
    <w:rsid w:val="00217AAC"/>
    <w:rsid w:val="00224469"/>
    <w:rsid w:val="00225D79"/>
    <w:rsid w:val="00250710"/>
    <w:rsid w:val="002631B2"/>
    <w:rsid w:val="00265CC5"/>
    <w:rsid w:val="00270C1B"/>
    <w:rsid w:val="002717D8"/>
    <w:rsid w:val="0027767B"/>
    <w:rsid w:val="002821FB"/>
    <w:rsid w:val="002A3A63"/>
    <w:rsid w:val="002A59C4"/>
    <w:rsid w:val="002A660B"/>
    <w:rsid w:val="002C1F95"/>
    <w:rsid w:val="002D2A03"/>
    <w:rsid w:val="002E0288"/>
    <w:rsid w:val="002E1D26"/>
    <w:rsid w:val="002E1D61"/>
    <w:rsid w:val="00301C0F"/>
    <w:rsid w:val="0031552A"/>
    <w:rsid w:val="0032383E"/>
    <w:rsid w:val="00343050"/>
    <w:rsid w:val="00345BC4"/>
    <w:rsid w:val="0035411C"/>
    <w:rsid w:val="00355FD7"/>
    <w:rsid w:val="00366760"/>
    <w:rsid w:val="00387696"/>
    <w:rsid w:val="003878B6"/>
    <w:rsid w:val="003951FD"/>
    <w:rsid w:val="003A6B09"/>
    <w:rsid w:val="003C0489"/>
    <w:rsid w:val="003C7502"/>
    <w:rsid w:val="003D6354"/>
    <w:rsid w:val="003D78F2"/>
    <w:rsid w:val="003E2E7D"/>
    <w:rsid w:val="003E3FC2"/>
    <w:rsid w:val="003F70B6"/>
    <w:rsid w:val="0040123C"/>
    <w:rsid w:val="0040511D"/>
    <w:rsid w:val="00416F0D"/>
    <w:rsid w:val="004348B6"/>
    <w:rsid w:val="00442555"/>
    <w:rsid w:val="004517C9"/>
    <w:rsid w:val="004567A0"/>
    <w:rsid w:val="00461650"/>
    <w:rsid w:val="004629A3"/>
    <w:rsid w:val="00463128"/>
    <w:rsid w:val="004946F2"/>
    <w:rsid w:val="004A2A77"/>
    <w:rsid w:val="004A389B"/>
    <w:rsid w:val="004B170F"/>
    <w:rsid w:val="004C18A4"/>
    <w:rsid w:val="004C5425"/>
    <w:rsid w:val="004C6CAD"/>
    <w:rsid w:val="004E2B94"/>
    <w:rsid w:val="004E6820"/>
    <w:rsid w:val="004F4FD9"/>
    <w:rsid w:val="004F5CEC"/>
    <w:rsid w:val="004F73B1"/>
    <w:rsid w:val="00506112"/>
    <w:rsid w:val="00511299"/>
    <w:rsid w:val="005326A1"/>
    <w:rsid w:val="00546ED5"/>
    <w:rsid w:val="00547AF4"/>
    <w:rsid w:val="00551699"/>
    <w:rsid w:val="00551FE3"/>
    <w:rsid w:val="00555D12"/>
    <w:rsid w:val="005716AE"/>
    <w:rsid w:val="00575331"/>
    <w:rsid w:val="005764C7"/>
    <w:rsid w:val="00596907"/>
    <w:rsid w:val="005A4C15"/>
    <w:rsid w:val="005C1B52"/>
    <w:rsid w:val="005D2F2B"/>
    <w:rsid w:val="005E12AB"/>
    <w:rsid w:val="00611A58"/>
    <w:rsid w:val="0061284A"/>
    <w:rsid w:val="00625B83"/>
    <w:rsid w:val="00630170"/>
    <w:rsid w:val="00633502"/>
    <w:rsid w:val="00656455"/>
    <w:rsid w:val="00656BA7"/>
    <w:rsid w:val="00666A15"/>
    <w:rsid w:val="006816E3"/>
    <w:rsid w:val="00686F6A"/>
    <w:rsid w:val="006A62CC"/>
    <w:rsid w:val="006C1504"/>
    <w:rsid w:val="006C6318"/>
    <w:rsid w:val="006D10CB"/>
    <w:rsid w:val="006D54BB"/>
    <w:rsid w:val="006E48B5"/>
    <w:rsid w:val="006F0995"/>
    <w:rsid w:val="006F7D09"/>
    <w:rsid w:val="00706CB6"/>
    <w:rsid w:val="007168A7"/>
    <w:rsid w:val="00730672"/>
    <w:rsid w:val="00730D51"/>
    <w:rsid w:val="007400FC"/>
    <w:rsid w:val="0074031A"/>
    <w:rsid w:val="00741196"/>
    <w:rsid w:val="00757B18"/>
    <w:rsid w:val="00760257"/>
    <w:rsid w:val="0076241A"/>
    <w:rsid w:val="0077208B"/>
    <w:rsid w:val="007A50A4"/>
    <w:rsid w:val="007A7087"/>
    <w:rsid w:val="007A7315"/>
    <w:rsid w:val="007B100E"/>
    <w:rsid w:val="007B5CB0"/>
    <w:rsid w:val="007C3D76"/>
    <w:rsid w:val="007E687A"/>
    <w:rsid w:val="007E7DA1"/>
    <w:rsid w:val="0080273E"/>
    <w:rsid w:val="008331F3"/>
    <w:rsid w:val="00840D18"/>
    <w:rsid w:val="00846C47"/>
    <w:rsid w:val="00847BEC"/>
    <w:rsid w:val="00864701"/>
    <w:rsid w:val="008664A6"/>
    <w:rsid w:val="00872847"/>
    <w:rsid w:val="008738CF"/>
    <w:rsid w:val="00890C36"/>
    <w:rsid w:val="0089343E"/>
    <w:rsid w:val="008A7A75"/>
    <w:rsid w:val="00904D1D"/>
    <w:rsid w:val="00917A41"/>
    <w:rsid w:val="009235F2"/>
    <w:rsid w:val="009249F0"/>
    <w:rsid w:val="00925C33"/>
    <w:rsid w:val="00926DC5"/>
    <w:rsid w:val="00932217"/>
    <w:rsid w:val="00935E0B"/>
    <w:rsid w:val="00950FC0"/>
    <w:rsid w:val="00951C51"/>
    <w:rsid w:val="00953BD1"/>
    <w:rsid w:val="00961BC6"/>
    <w:rsid w:val="00964709"/>
    <w:rsid w:val="0097382D"/>
    <w:rsid w:val="009803B4"/>
    <w:rsid w:val="00984002"/>
    <w:rsid w:val="0099281F"/>
    <w:rsid w:val="009B28D4"/>
    <w:rsid w:val="009B33E7"/>
    <w:rsid w:val="009C25A4"/>
    <w:rsid w:val="009C3A7A"/>
    <w:rsid w:val="009D4EE5"/>
    <w:rsid w:val="009D548F"/>
    <w:rsid w:val="009D5CF5"/>
    <w:rsid w:val="009F4086"/>
    <w:rsid w:val="00A00EFD"/>
    <w:rsid w:val="00A03946"/>
    <w:rsid w:val="00A05FD9"/>
    <w:rsid w:val="00A12C29"/>
    <w:rsid w:val="00A14838"/>
    <w:rsid w:val="00A25B0F"/>
    <w:rsid w:val="00A41822"/>
    <w:rsid w:val="00A459A8"/>
    <w:rsid w:val="00A63E4D"/>
    <w:rsid w:val="00A730BB"/>
    <w:rsid w:val="00A73BE1"/>
    <w:rsid w:val="00A76E91"/>
    <w:rsid w:val="00A800AE"/>
    <w:rsid w:val="00A87C1D"/>
    <w:rsid w:val="00A87CDE"/>
    <w:rsid w:val="00A91906"/>
    <w:rsid w:val="00A939DB"/>
    <w:rsid w:val="00AB333C"/>
    <w:rsid w:val="00AC1305"/>
    <w:rsid w:val="00AC1FC7"/>
    <w:rsid w:val="00AD6F62"/>
    <w:rsid w:val="00AE2BE0"/>
    <w:rsid w:val="00AF2330"/>
    <w:rsid w:val="00AF295E"/>
    <w:rsid w:val="00AF62EC"/>
    <w:rsid w:val="00B0071C"/>
    <w:rsid w:val="00B0244C"/>
    <w:rsid w:val="00B16C1E"/>
    <w:rsid w:val="00B30D1A"/>
    <w:rsid w:val="00B35CF3"/>
    <w:rsid w:val="00B40F25"/>
    <w:rsid w:val="00B77E24"/>
    <w:rsid w:val="00B90167"/>
    <w:rsid w:val="00B91BD5"/>
    <w:rsid w:val="00B948B6"/>
    <w:rsid w:val="00B949DC"/>
    <w:rsid w:val="00BA07EA"/>
    <w:rsid w:val="00BA3140"/>
    <w:rsid w:val="00BB2224"/>
    <w:rsid w:val="00BD7E75"/>
    <w:rsid w:val="00BE4AFA"/>
    <w:rsid w:val="00BE4D78"/>
    <w:rsid w:val="00BE5239"/>
    <w:rsid w:val="00BE58CC"/>
    <w:rsid w:val="00C075BC"/>
    <w:rsid w:val="00C11602"/>
    <w:rsid w:val="00C16B9A"/>
    <w:rsid w:val="00C56203"/>
    <w:rsid w:val="00C605BE"/>
    <w:rsid w:val="00C7024A"/>
    <w:rsid w:val="00C70396"/>
    <w:rsid w:val="00C83E22"/>
    <w:rsid w:val="00CA1EAB"/>
    <w:rsid w:val="00CD009D"/>
    <w:rsid w:val="00CE2C86"/>
    <w:rsid w:val="00CE4BF1"/>
    <w:rsid w:val="00CE6D4E"/>
    <w:rsid w:val="00CF0F9F"/>
    <w:rsid w:val="00CF22F9"/>
    <w:rsid w:val="00CF33EE"/>
    <w:rsid w:val="00CF49EB"/>
    <w:rsid w:val="00CF671B"/>
    <w:rsid w:val="00CF79A7"/>
    <w:rsid w:val="00D171DE"/>
    <w:rsid w:val="00D356DF"/>
    <w:rsid w:val="00D37E68"/>
    <w:rsid w:val="00D40B3E"/>
    <w:rsid w:val="00D61C8E"/>
    <w:rsid w:val="00D67FB0"/>
    <w:rsid w:val="00D912D9"/>
    <w:rsid w:val="00D97236"/>
    <w:rsid w:val="00DA010C"/>
    <w:rsid w:val="00DA4682"/>
    <w:rsid w:val="00DA545F"/>
    <w:rsid w:val="00DB01E6"/>
    <w:rsid w:val="00DF473C"/>
    <w:rsid w:val="00E004F8"/>
    <w:rsid w:val="00E102F5"/>
    <w:rsid w:val="00E10B66"/>
    <w:rsid w:val="00E10E98"/>
    <w:rsid w:val="00E26756"/>
    <w:rsid w:val="00E4010F"/>
    <w:rsid w:val="00E40FD6"/>
    <w:rsid w:val="00E540F9"/>
    <w:rsid w:val="00E54CF4"/>
    <w:rsid w:val="00E6371A"/>
    <w:rsid w:val="00E657D5"/>
    <w:rsid w:val="00E723AB"/>
    <w:rsid w:val="00E75459"/>
    <w:rsid w:val="00E81F57"/>
    <w:rsid w:val="00E90945"/>
    <w:rsid w:val="00E97E6F"/>
    <w:rsid w:val="00E97ED8"/>
    <w:rsid w:val="00EA238F"/>
    <w:rsid w:val="00EC063C"/>
    <w:rsid w:val="00EC4539"/>
    <w:rsid w:val="00F04970"/>
    <w:rsid w:val="00F05FE0"/>
    <w:rsid w:val="00F12FBA"/>
    <w:rsid w:val="00F138A5"/>
    <w:rsid w:val="00F13C34"/>
    <w:rsid w:val="00F140E2"/>
    <w:rsid w:val="00F24A83"/>
    <w:rsid w:val="00F33FF5"/>
    <w:rsid w:val="00F4368D"/>
    <w:rsid w:val="00F63287"/>
    <w:rsid w:val="00F70B0F"/>
    <w:rsid w:val="00F71E82"/>
    <w:rsid w:val="00F76662"/>
    <w:rsid w:val="00F922C2"/>
    <w:rsid w:val="00F93F3A"/>
    <w:rsid w:val="00F9550B"/>
    <w:rsid w:val="00FA3D9A"/>
    <w:rsid w:val="00FB3027"/>
    <w:rsid w:val="00FC158D"/>
    <w:rsid w:val="00FC622B"/>
    <w:rsid w:val="00FD315A"/>
    <w:rsid w:val="00FD4851"/>
    <w:rsid w:val="00FD6E90"/>
    <w:rsid w:val="00FE2E3A"/>
    <w:rsid w:val="00FF677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66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xt21">
    <w:name w:val="txt21"/>
    <w:basedOn w:val="Fuentedeprrafopredeter"/>
    <w:rsid w:val="00FD4851"/>
    <w:rPr>
      <w:color w:val="3B6276"/>
    </w:rPr>
  </w:style>
  <w:style w:type="paragraph" w:styleId="Prrafodelista">
    <w:name w:val="List Paragraph"/>
    <w:basedOn w:val="Normal"/>
    <w:uiPriority w:val="34"/>
    <w:qFormat/>
    <w:rsid w:val="00551FE3"/>
    <w:pPr>
      <w:ind w:left="720"/>
      <w:contextualSpacing/>
    </w:pPr>
  </w:style>
  <w:style w:type="paragraph" w:customStyle="1" w:styleId="Default">
    <w:name w:val="Default"/>
    <w:rsid w:val="00656455"/>
    <w:pPr>
      <w:autoSpaceDE w:val="0"/>
      <w:autoSpaceDN w:val="0"/>
      <w:adjustRightInd w:val="0"/>
      <w:spacing w:after="0" w:line="240" w:lineRule="auto"/>
    </w:pPr>
    <w:rPr>
      <w:rFonts w:ascii="FIEFDK+TimesNewRoman" w:hAnsi="FIEFDK+TimesNewRoman" w:cs="FIEFDK+TimesNewRoman"/>
      <w:color w:val="000000"/>
      <w:sz w:val="24"/>
      <w:szCs w:val="24"/>
    </w:rPr>
  </w:style>
  <w:style w:type="character" w:styleId="nfasissutil">
    <w:name w:val="Subtle Emphasis"/>
    <w:basedOn w:val="Fuentedeprrafopredeter"/>
    <w:uiPriority w:val="19"/>
    <w:qFormat/>
    <w:rsid w:val="00130514"/>
    <w:rPr>
      <w:i/>
      <w:iCs/>
      <w:color w:val="808080" w:themeColor="text1" w:themeTint="7F"/>
    </w:rPr>
  </w:style>
  <w:style w:type="character" w:styleId="nfasisintenso">
    <w:name w:val="Intense Emphasis"/>
    <w:basedOn w:val="Fuentedeprrafopredeter"/>
    <w:uiPriority w:val="21"/>
    <w:qFormat/>
    <w:rsid w:val="00130514"/>
    <w:rPr>
      <w:b/>
      <w:bCs/>
      <w:i/>
      <w:iCs/>
      <w:color w:val="4F81BD" w:themeColor="accent1"/>
    </w:rPr>
  </w:style>
  <w:style w:type="paragraph" w:styleId="Ttulo">
    <w:name w:val="Title"/>
    <w:basedOn w:val="Normal"/>
    <w:next w:val="Normal"/>
    <w:link w:val="TtuloCar"/>
    <w:uiPriority w:val="10"/>
    <w:qFormat/>
    <w:rsid w:val="001305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30514"/>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305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0514"/>
    <w:rPr>
      <w:rFonts w:ascii="Tahoma" w:hAnsi="Tahoma" w:cs="Tahoma"/>
      <w:sz w:val="16"/>
      <w:szCs w:val="16"/>
    </w:rPr>
  </w:style>
  <w:style w:type="paragraph" w:styleId="Encabezado">
    <w:name w:val="header"/>
    <w:basedOn w:val="Normal"/>
    <w:link w:val="EncabezadoCar"/>
    <w:uiPriority w:val="99"/>
    <w:unhideWhenUsed/>
    <w:rsid w:val="001305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0514"/>
  </w:style>
  <w:style w:type="paragraph" w:styleId="Piedepgina">
    <w:name w:val="footer"/>
    <w:basedOn w:val="Normal"/>
    <w:link w:val="PiedepginaCar"/>
    <w:uiPriority w:val="99"/>
    <w:unhideWhenUsed/>
    <w:rsid w:val="001305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0514"/>
  </w:style>
  <w:style w:type="paragraph" w:styleId="NormalWeb">
    <w:name w:val="Normal (Web)"/>
    <w:basedOn w:val="Normal"/>
    <w:uiPriority w:val="99"/>
    <w:unhideWhenUsed/>
    <w:rsid w:val="00904D1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E54CF4"/>
    <w:rPr>
      <w:color w:val="0000FF"/>
      <w:u w:val="single"/>
    </w:rPr>
  </w:style>
  <w:style w:type="character" w:styleId="Textodelmarcadordeposicin">
    <w:name w:val="Placeholder Text"/>
    <w:basedOn w:val="Fuentedeprrafopredeter"/>
    <w:uiPriority w:val="99"/>
    <w:semiHidden/>
    <w:rsid w:val="00741196"/>
    <w:rPr>
      <w:color w:val="808080"/>
    </w:rPr>
  </w:style>
  <w:style w:type="character" w:styleId="nfasis">
    <w:name w:val="Emphasis"/>
    <w:basedOn w:val="Fuentedeprrafopredeter"/>
    <w:uiPriority w:val="20"/>
    <w:qFormat/>
    <w:rsid w:val="009C3A7A"/>
    <w:rPr>
      <w:i/>
      <w:iCs/>
    </w:rPr>
  </w:style>
  <w:style w:type="table" w:styleId="Tablaconcuadrcula">
    <w:name w:val="Table Grid"/>
    <w:basedOn w:val="Tablanormal"/>
    <w:uiPriority w:val="59"/>
    <w:rsid w:val="00F05F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853755">
      <w:bodyDiv w:val="1"/>
      <w:marLeft w:val="0"/>
      <w:marRight w:val="0"/>
      <w:marTop w:val="0"/>
      <w:marBottom w:val="0"/>
      <w:divBdr>
        <w:top w:val="none" w:sz="0" w:space="0" w:color="auto"/>
        <w:left w:val="none" w:sz="0" w:space="0" w:color="auto"/>
        <w:bottom w:val="none" w:sz="0" w:space="0" w:color="auto"/>
        <w:right w:val="none" w:sz="0" w:space="0" w:color="auto"/>
      </w:divBdr>
      <w:divsChild>
        <w:div w:id="1662276921">
          <w:marLeft w:val="0"/>
          <w:marRight w:val="0"/>
          <w:marTop w:val="0"/>
          <w:marBottom w:val="0"/>
          <w:divBdr>
            <w:top w:val="none" w:sz="0" w:space="0" w:color="auto"/>
            <w:left w:val="none" w:sz="0" w:space="0" w:color="auto"/>
            <w:bottom w:val="none" w:sz="0" w:space="0" w:color="auto"/>
            <w:right w:val="none" w:sz="0" w:space="0" w:color="auto"/>
          </w:divBdr>
          <w:divsChild>
            <w:div w:id="506284928">
              <w:marLeft w:val="0"/>
              <w:marRight w:val="0"/>
              <w:marTop w:val="0"/>
              <w:marBottom w:val="0"/>
              <w:divBdr>
                <w:top w:val="none" w:sz="0" w:space="0" w:color="auto"/>
                <w:left w:val="none" w:sz="0" w:space="0" w:color="auto"/>
                <w:bottom w:val="none" w:sz="0" w:space="0" w:color="auto"/>
                <w:right w:val="none" w:sz="0" w:space="0" w:color="auto"/>
              </w:divBdr>
            </w:div>
            <w:div w:id="772358081">
              <w:marLeft w:val="0"/>
              <w:marRight w:val="0"/>
              <w:marTop w:val="0"/>
              <w:marBottom w:val="0"/>
              <w:divBdr>
                <w:top w:val="none" w:sz="0" w:space="0" w:color="auto"/>
                <w:left w:val="none" w:sz="0" w:space="0" w:color="auto"/>
                <w:bottom w:val="single" w:sz="6" w:space="0" w:color="8D8D8D"/>
                <w:right w:val="none" w:sz="0" w:space="0" w:color="auto"/>
              </w:divBdr>
              <w:divsChild>
                <w:div w:id="406540738">
                  <w:marLeft w:val="0"/>
                  <w:marRight w:val="0"/>
                  <w:marTop w:val="0"/>
                  <w:marBottom w:val="0"/>
                  <w:divBdr>
                    <w:top w:val="none" w:sz="0" w:space="0" w:color="auto"/>
                    <w:left w:val="none" w:sz="0" w:space="0" w:color="auto"/>
                    <w:bottom w:val="single" w:sz="6" w:space="0" w:color="CCCCCC"/>
                    <w:right w:val="none" w:sz="0" w:space="0" w:color="auto"/>
                  </w:divBdr>
                </w:div>
                <w:div w:id="643238480">
                  <w:marLeft w:val="0"/>
                  <w:marRight w:val="0"/>
                  <w:marTop w:val="0"/>
                  <w:marBottom w:val="0"/>
                  <w:divBdr>
                    <w:top w:val="none" w:sz="0" w:space="0" w:color="auto"/>
                    <w:left w:val="none" w:sz="0" w:space="0" w:color="auto"/>
                    <w:bottom w:val="none" w:sz="0" w:space="0" w:color="auto"/>
                    <w:right w:val="none" w:sz="0" w:space="0" w:color="auto"/>
                  </w:divBdr>
                </w:div>
                <w:div w:id="841774019">
                  <w:marLeft w:val="0"/>
                  <w:marRight w:val="0"/>
                  <w:marTop w:val="0"/>
                  <w:marBottom w:val="0"/>
                  <w:divBdr>
                    <w:top w:val="none" w:sz="0" w:space="0" w:color="auto"/>
                    <w:left w:val="none" w:sz="0" w:space="0" w:color="auto"/>
                    <w:bottom w:val="single" w:sz="6" w:space="0" w:color="CCCCCC"/>
                    <w:right w:val="none" w:sz="0" w:space="0" w:color="auto"/>
                  </w:divBdr>
                </w:div>
                <w:div w:id="1731921585">
                  <w:marLeft w:val="0"/>
                  <w:marRight w:val="0"/>
                  <w:marTop w:val="0"/>
                  <w:marBottom w:val="0"/>
                  <w:divBdr>
                    <w:top w:val="none" w:sz="0" w:space="0" w:color="auto"/>
                    <w:left w:val="none" w:sz="0" w:space="0" w:color="auto"/>
                    <w:bottom w:val="none" w:sz="0" w:space="0" w:color="auto"/>
                    <w:right w:val="none" w:sz="0" w:space="0" w:color="auto"/>
                  </w:divBdr>
                </w:div>
                <w:div w:id="723483909">
                  <w:marLeft w:val="0"/>
                  <w:marRight w:val="0"/>
                  <w:marTop w:val="0"/>
                  <w:marBottom w:val="0"/>
                  <w:divBdr>
                    <w:top w:val="none" w:sz="0" w:space="0" w:color="auto"/>
                    <w:left w:val="none" w:sz="0" w:space="0" w:color="auto"/>
                    <w:bottom w:val="single" w:sz="6" w:space="0" w:color="CCCCCC"/>
                    <w:right w:val="none" w:sz="0" w:space="0" w:color="auto"/>
                  </w:divBdr>
                </w:div>
                <w:div w:id="1341195608">
                  <w:marLeft w:val="0"/>
                  <w:marRight w:val="0"/>
                  <w:marTop w:val="0"/>
                  <w:marBottom w:val="0"/>
                  <w:divBdr>
                    <w:top w:val="none" w:sz="0" w:space="0" w:color="auto"/>
                    <w:left w:val="none" w:sz="0" w:space="0" w:color="auto"/>
                    <w:bottom w:val="none" w:sz="0" w:space="0" w:color="auto"/>
                    <w:right w:val="none" w:sz="0" w:space="0" w:color="auto"/>
                  </w:divBdr>
                </w:div>
                <w:div w:id="252202623">
                  <w:marLeft w:val="0"/>
                  <w:marRight w:val="0"/>
                  <w:marTop w:val="0"/>
                  <w:marBottom w:val="0"/>
                  <w:divBdr>
                    <w:top w:val="none" w:sz="0" w:space="0" w:color="auto"/>
                    <w:left w:val="none" w:sz="0" w:space="0" w:color="auto"/>
                    <w:bottom w:val="single" w:sz="6" w:space="0" w:color="CCCCCC"/>
                    <w:right w:val="none" w:sz="0" w:space="0" w:color="auto"/>
                  </w:divBdr>
                </w:div>
                <w:div w:id="811480552">
                  <w:marLeft w:val="0"/>
                  <w:marRight w:val="0"/>
                  <w:marTop w:val="0"/>
                  <w:marBottom w:val="0"/>
                  <w:divBdr>
                    <w:top w:val="none" w:sz="0" w:space="0" w:color="auto"/>
                    <w:left w:val="none" w:sz="0" w:space="0" w:color="auto"/>
                    <w:bottom w:val="none" w:sz="0" w:space="0" w:color="auto"/>
                    <w:right w:val="none" w:sz="0" w:space="0" w:color="auto"/>
                  </w:divBdr>
                </w:div>
                <w:div w:id="17373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8583">
      <w:bodyDiv w:val="1"/>
      <w:marLeft w:val="0"/>
      <w:marRight w:val="0"/>
      <w:marTop w:val="0"/>
      <w:marBottom w:val="0"/>
      <w:divBdr>
        <w:top w:val="none" w:sz="0" w:space="0" w:color="auto"/>
        <w:left w:val="none" w:sz="0" w:space="0" w:color="auto"/>
        <w:bottom w:val="none" w:sz="0" w:space="0" w:color="auto"/>
        <w:right w:val="none" w:sz="0" w:space="0" w:color="auto"/>
      </w:divBdr>
      <w:divsChild>
        <w:div w:id="1386565728">
          <w:marLeft w:val="0"/>
          <w:marRight w:val="0"/>
          <w:marTop w:val="0"/>
          <w:marBottom w:val="0"/>
          <w:divBdr>
            <w:top w:val="none" w:sz="0" w:space="0" w:color="auto"/>
            <w:left w:val="none" w:sz="0" w:space="0" w:color="auto"/>
            <w:bottom w:val="none" w:sz="0" w:space="0" w:color="auto"/>
            <w:right w:val="none" w:sz="0" w:space="0" w:color="auto"/>
          </w:divBdr>
          <w:divsChild>
            <w:div w:id="1557349223">
              <w:marLeft w:val="0"/>
              <w:marRight w:val="0"/>
              <w:marTop w:val="0"/>
              <w:marBottom w:val="0"/>
              <w:divBdr>
                <w:top w:val="none" w:sz="0" w:space="0" w:color="auto"/>
                <w:left w:val="none" w:sz="0" w:space="0" w:color="auto"/>
                <w:bottom w:val="single" w:sz="6" w:space="0" w:color="8D8D8D"/>
                <w:right w:val="none" w:sz="0" w:space="0" w:color="auto"/>
              </w:divBdr>
              <w:divsChild>
                <w:div w:id="7977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07115">
      <w:bodyDiv w:val="1"/>
      <w:marLeft w:val="0"/>
      <w:marRight w:val="0"/>
      <w:marTop w:val="0"/>
      <w:marBottom w:val="0"/>
      <w:divBdr>
        <w:top w:val="none" w:sz="0" w:space="0" w:color="auto"/>
        <w:left w:val="none" w:sz="0" w:space="0" w:color="auto"/>
        <w:bottom w:val="none" w:sz="0" w:space="0" w:color="auto"/>
        <w:right w:val="none" w:sz="0" w:space="0" w:color="auto"/>
      </w:divBdr>
      <w:divsChild>
        <w:div w:id="182715389">
          <w:marLeft w:val="0"/>
          <w:marRight w:val="0"/>
          <w:marTop w:val="0"/>
          <w:marBottom w:val="0"/>
          <w:divBdr>
            <w:top w:val="none" w:sz="0" w:space="0" w:color="auto"/>
            <w:left w:val="none" w:sz="0" w:space="0" w:color="auto"/>
            <w:bottom w:val="none" w:sz="0" w:space="0" w:color="auto"/>
            <w:right w:val="none" w:sz="0" w:space="0" w:color="auto"/>
          </w:divBdr>
          <w:divsChild>
            <w:div w:id="2029019436">
              <w:marLeft w:val="0"/>
              <w:marRight w:val="0"/>
              <w:marTop w:val="0"/>
              <w:marBottom w:val="0"/>
              <w:divBdr>
                <w:top w:val="none" w:sz="0" w:space="0" w:color="auto"/>
                <w:left w:val="none" w:sz="0" w:space="0" w:color="auto"/>
                <w:bottom w:val="none" w:sz="0" w:space="0" w:color="auto"/>
                <w:right w:val="none" w:sz="0" w:space="0" w:color="auto"/>
              </w:divBdr>
              <w:divsChild>
                <w:div w:id="1139416900">
                  <w:marLeft w:val="0"/>
                  <w:marRight w:val="0"/>
                  <w:marTop w:val="0"/>
                  <w:marBottom w:val="0"/>
                  <w:divBdr>
                    <w:top w:val="none" w:sz="0" w:space="0" w:color="auto"/>
                    <w:left w:val="none" w:sz="0" w:space="0" w:color="auto"/>
                    <w:bottom w:val="none" w:sz="0" w:space="0" w:color="auto"/>
                    <w:right w:val="none" w:sz="0" w:space="0" w:color="auto"/>
                  </w:divBdr>
                  <w:divsChild>
                    <w:div w:id="930429254">
                      <w:marLeft w:val="0"/>
                      <w:marRight w:val="0"/>
                      <w:marTop w:val="0"/>
                      <w:marBottom w:val="0"/>
                      <w:divBdr>
                        <w:top w:val="none" w:sz="0" w:space="0" w:color="auto"/>
                        <w:left w:val="none" w:sz="0" w:space="0" w:color="auto"/>
                        <w:bottom w:val="none" w:sz="0" w:space="0" w:color="auto"/>
                        <w:right w:val="none" w:sz="0" w:space="0" w:color="auto"/>
                      </w:divBdr>
                      <w:divsChild>
                        <w:div w:id="1294098443">
                          <w:marLeft w:val="0"/>
                          <w:marRight w:val="0"/>
                          <w:marTop w:val="0"/>
                          <w:marBottom w:val="0"/>
                          <w:divBdr>
                            <w:top w:val="none" w:sz="0" w:space="0" w:color="auto"/>
                            <w:left w:val="none" w:sz="0" w:space="0" w:color="auto"/>
                            <w:bottom w:val="none" w:sz="0" w:space="0" w:color="auto"/>
                            <w:right w:val="none" w:sz="0" w:space="0" w:color="auto"/>
                          </w:divBdr>
                          <w:divsChild>
                            <w:div w:id="327562382">
                              <w:marLeft w:val="0"/>
                              <w:marRight w:val="0"/>
                              <w:marTop w:val="0"/>
                              <w:marBottom w:val="0"/>
                              <w:divBdr>
                                <w:top w:val="none" w:sz="0" w:space="0" w:color="auto"/>
                                <w:left w:val="none" w:sz="0" w:space="0" w:color="auto"/>
                                <w:bottom w:val="none" w:sz="0" w:space="0" w:color="auto"/>
                                <w:right w:val="none" w:sz="0" w:space="0" w:color="auto"/>
                              </w:divBdr>
                              <w:divsChild>
                                <w:div w:id="1425609059">
                                  <w:marLeft w:val="0"/>
                                  <w:marRight w:val="0"/>
                                  <w:marTop w:val="0"/>
                                  <w:marBottom w:val="0"/>
                                  <w:divBdr>
                                    <w:top w:val="none" w:sz="0" w:space="0" w:color="auto"/>
                                    <w:left w:val="none" w:sz="0" w:space="0" w:color="auto"/>
                                    <w:bottom w:val="none" w:sz="0" w:space="0" w:color="auto"/>
                                    <w:right w:val="none" w:sz="0" w:space="0" w:color="auto"/>
                                  </w:divBdr>
                                  <w:divsChild>
                                    <w:div w:id="1114399383">
                                      <w:marLeft w:val="0"/>
                                      <w:marRight w:val="0"/>
                                      <w:marTop w:val="0"/>
                                      <w:marBottom w:val="0"/>
                                      <w:divBdr>
                                        <w:top w:val="none" w:sz="0" w:space="0" w:color="auto"/>
                                        <w:left w:val="none" w:sz="0" w:space="0" w:color="auto"/>
                                        <w:bottom w:val="none" w:sz="0" w:space="0" w:color="auto"/>
                                        <w:right w:val="none" w:sz="0" w:space="0" w:color="auto"/>
                                      </w:divBdr>
                                      <w:divsChild>
                                        <w:div w:id="80837219">
                                          <w:marLeft w:val="0"/>
                                          <w:marRight w:val="0"/>
                                          <w:marTop w:val="0"/>
                                          <w:marBottom w:val="0"/>
                                          <w:divBdr>
                                            <w:top w:val="none" w:sz="0" w:space="0" w:color="auto"/>
                                            <w:left w:val="none" w:sz="0" w:space="0" w:color="auto"/>
                                            <w:bottom w:val="none" w:sz="0" w:space="0" w:color="auto"/>
                                            <w:right w:val="none" w:sz="0" w:space="0" w:color="auto"/>
                                          </w:divBdr>
                                          <w:divsChild>
                                            <w:div w:id="244262294">
                                              <w:marLeft w:val="0"/>
                                              <w:marRight w:val="0"/>
                                              <w:marTop w:val="0"/>
                                              <w:marBottom w:val="0"/>
                                              <w:divBdr>
                                                <w:top w:val="none" w:sz="0" w:space="0" w:color="auto"/>
                                                <w:left w:val="none" w:sz="0" w:space="0" w:color="auto"/>
                                                <w:bottom w:val="none" w:sz="0" w:space="0" w:color="auto"/>
                                                <w:right w:val="none" w:sz="0" w:space="0" w:color="auto"/>
                                              </w:divBdr>
                                              <w:divsChild>
                                                <w:div w:id="233012970">
                                                  <w:marLeft w:val="0"/>
                                                  <w:marRight w:val="0"/>
                                                  <w:marTop w:val="0"/>
                                                  <w:marBottom w:val="0"/>
                                                  <w:divBdr>
                                                    <w:top w:val="none" w:sz="0" w:space="0" w:color="auto"/>
                                                    <w:left w:val="none" w:sz="0" w:space="0" w:color="auto"/>
                                                    <w:bottom w:val="none" w:sz="0" w:space="0" w:color="auto"/>
                                                    <w:right w:val="none" w:sz="0" w:space="0" w:color="auto"/>
                                                  </w:divBdr>
                                                  <w:divsChild>
                                                    <w:div w:id="1641497034">
                                                      <w:marLeft w:val="0"/>
                                                      <w:marRight w:val="0"/>
                                                      <w:marTop w:val="0"/>
                                                      <w:marBottom w:val="0"/>
                                                      <w:divBdr>
                                                        <w:top w:val="none" w:sz="0" w:space="0" w:color="auto"/>
                                                        <w:left w:val="none" w:sz="0" w:space="0" w:color="auto"/>
                                                        <w:bottom w:val="none" w:sz="0" w:space="0" w:color="auto"/>
                                                        <w:right w:val="none" w:sz="0" w:space="0" w:color="auto"/>
                                                      </w:divBdr>
                                                      <w:divsChild>
                                                        <w:div w:id="792288174">
                                                          <w:marLeft w:val="0"/>
                                                          <w:marRight w:val="0"/>
                                                          <w:marTop w:val="0"/>
                                                          <w:marBottom w:val="0"/>
                                                          <w:divBdr>
                                                            <w:top w:val="none" w:sz="0" w:space="0" w:color="auto"/>
                                                            <w:left w:val="none" w:sz="0" w:space="0" w:color="auto"/>
                                                            <w:bottom w:val="none" w:sz="0" w:space="0" w:color="auto"/>
                                                            <w:right w:val="none" w:sz="0" w:space="0" w:color="auto"/>
                                                          </w:divBdr>
                                                        </w:div>
                                                        <w:div w:id="928806576">
                                                          <w:marLeft w:val="0"/>
                                                          <w:marRight w:val="0"/>
                                                          <w:marTop w:val="0"/>
                                                          <w:marBottom w:val="0"/>
                                                          <w:divBdr>
                                                            <w:top w:val="none" w:sz="0" w:space="0" w:color="auto"/>
                                                            <w:left w:val="none" w:sz="0" w:space="0" w:color="auto"/>
                                                            <w:bottom w:val="none" w:sz="0" w:space="0" w:color="auto"/>
                                                            <w:right w:val="none" w:sz="0" w:space="0" w:color="auto"/>
                                                          </w:divBdr>
                                                        </w:div>
                                                        <w:div w:id="20060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277288">
      <w:bodyDiv w:val="1"/>
      <w:marLeft w:val="0"/>
      <w:marRight w:val="0"/>
      <w:marTop w:val="0"/>
      <w:marBottom w:val="0"/>
      <w:divBdr>
        <w:top w:val="none" w:sz="0" w:space="0" w:color="auto"/>
        <w:left w:val="none" w:sz="0" w:space="0" w:color="auto"/>
        <w:bottom w:val="none" w:sz="0" w:space="0" w:color="auto"/>
        <w:right w:val="none" w:sz="0" w:space="0" w:color="auto"/>
      </w:divBdr>
      <w:divsChild>
        <w:div w:id="1696467055">
          <w:marLeft w:val="0"/>
          <w:marRight w:val="0"/>
          <w:marTop w:val="0"/>
          <w:marBottom w:val="0"/>
          <w:divBdr>
            <w:top w:val="none" w:sz="0" w:space="0" w:color="auto"/>
            <w:left w:val="none" w:sz="0" w:space="0" w:color="auto"/>
            <w:bottom w:val="none" w:sz="0" w:space="0" w:color="auto"/>
            <w:right w:val="none" w:sz="0" w:space="0" w:color="auto"/>
          </w:divBdr>
          <w:divsChild>
            <w:div w:id="1937858976">
              <w:marLeft w:val="0"/>
              <w:marRight w:val="0"/>
              <w:marTop w:val="0"/>
              <w:marBottom w:val="0"/>
              <w:divBdr>
                <w:top w:val="none" w:sz="0" w:space="0" w:color="auto"/>
                <w:left w:val="none" w:sz="0" w:space="0" w:color="auto"/>
                <w:bottom w:val="single" w:sz="6" w:space="0" w:color="8D8D8D"/>
                <w:right w:val="none" w:sz="0" w:space="0" w:color="auto"/>
              </w:divBdr>
              <w:divsChild>
                <w:div w:id="17334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91125">
      <w:bodyDiv w:val="1"/>
      <w:marLeft w:val="0"/>
      <w:marRight w:val="0"/>
      <w:marTop w:val="0"/>
      <w:marBottom w:val="0"/>
      <w:divBdr>
        <w:top w:val="none" w:sz="0" w:space="0" w:color="auto"/>
        <w:left w:val="none" w:sz="0" w:space="0" w:color="auto"/>
        <w:bottom w:val="none" w:sz="0" w:space="0" w:color="auto"/>
        <w:right w:val="none" w:sz="0" w:space="0" w:color="auto"/>
      </w:divBdr>
      <w:divsChild>
        <w:div w:id="1519394585">
          <w:marLeft w:val="0"/>
          <w:marRight w:val="0"/>
          <w:marTop w:val="0"/>
          <w:marBottom w:val="0"/>
          <w:divBdr>
            <w:top w:val="none" w:sz="0" w:space="0" w:color="auto"/>
            <w:left w:val="none" w:sz="0" w:space="0" w:color="auto"/>
            <w:bottom w:val="none" w:sz="0" w:space="0" w:color="auto"/>
            <w:right w:val="none" w:sz="0" w:space="0" w:color="auto"/>
          </w:divBdr>
          <w:divsChild>
            <w:div w:id="45879546">
              <w:marLeft w:val="0"/>
              <w:marRight w:val="0"/>
              <w:marTop w:val="0"/>
              <w:marBottom w:val="0"/>
              <w:divBdr>
                <w:top w:val="none" w:sz="0" w:space="0" w:color="auto"/>
                <w:left w:val="none" w:sz="0" w:space="0" w:color="auto"/>
                <w:bottom w:val="none" w:sz="0" w:space="0" w:color="auto"/>
                <w:right w:val="none" w:sz="0" w:space="0" w:color="auto"/>
              </w:divBdr>
              <w:divsChild>
                <w:div w:id="1959335484">
                  <w:marLeft w:val="0"/>
                  <w:marRight w:val="0"/>
                  <w:marTop w:val="0"/>
                  <w:marBottom w:val="0"/>
                  <w:divBdr>
                    <w:top w:val="none" w:sz="0" w:space="0" w:color="auto"/>
                    <w:left w:val="none" w:sz="0" w:space="0" w:color="auto"/>
                    <w:bottom w:val="none" w:sz="0" w:space="0" w:color="auto"/>
                    <w:right w:val="none" w:sz="0" w:space="0" w:color="auto"/>
                  </w:divBdr>
                  <w:divsChild>
                    <w:div w:id="668096775">
                      <w:marLeft w:val="0"/>
                      <w:marRight w:val="0"/>
                      <w:marTop w:val="0"/>
                      <w:marBottom w:val="0"/>
                      <w:divBdr>
                        <w:top w:val="none" w:sz="0" w:space="0" w:color="auto"/>
                        <w:left w:val="none" w:sz="0" w:space="0" w:color="auto"/>
                        <w:bottom w:val="none" w:sz="0" w:space="0" w:color="auto"/>
                        <w:right w:val="none" w:sz="0" w:space="0" w:color="auto"/>
                      </w:divBdr>
                      <w:divsChild>
                        <w:div w:id="485971388">
                          <w:marLeft w:val="0"/>
                          <w:marRight w:val="0"/>
                          <w:marTop w:val="0"/>
                          <w:marBottom w:val="0"/>
                          <w:divBdr>
                            <w:top w:val="none" w:sz="0" w:space="0" w:color="auto"/>
                            <w:left w:val="none" w:sz="0" w:space="0" w:color="auto"/>
                            <w:bottom w:val="none" w:sz="0" w:space="0" w:color="auto"/>
                            <w:right w:val="none" w:sz="0" w:space="0" w:color="auto"/>
                          </w:divBdr>
                          <w:divsChild>
                            <w:div w:id="1076590858">
                              <w:marLeft w:val="0"/>
                              <w:marRight w:val="0"/>
                              <w:marTop w:val="0"/>
                              <w:marBottom w:val="0"/>
                              <w:divBdr>
                                <w:top w:val="none" w:sz="0" w:space="0" w:color="auto"/>
                                <w:left w:val="none" w:sz="0" w:space="0" w:color="auto"/>
                                <w:bottom w:val="none" w:sz="0" w:space="0" w:color="auto"/>
                                <w:right w:val="none" w:sz="0" w:space="0" w:color="auto"/>
                              </w:divBdr>
                              <w:divsChild>
                                <w:div w:id="1875118966">
                                  <w:marLeft w:val="0"/>
                                  <w:marRight w:val="0"/>
                                  <w:marTop w:val="0"/>
                                  <w:marBottom w:val="0"/>
                                  <w:divBdr>
                                    <w:top w:val="none" w:sz="0" w:space="0" w:color="auto"/>
                                    <w:left w:val="none" w:sz="0" w:space="0" w:color="auto"/>
                                    <w:bottom w:val="none" w:sz="0" w:space="0" w:color="auto"/>
                                    <w:right w:val="none" w:sz="0" w:space="0" w:color="auto"/>
                                  </w:divBdr>
                                  <w:divsChild>
                                    <w:div w:id="1501701416">
                                      <w:marLeft w:val="0"/>
                                      <w:marRight w:val="0"/>
                                      <w:marTop w:val="0"/>
                                      <w:marBottom w:val="0"/>
                                      <w:divBdr>
                                        <w:top w:val="none" w:sz="0" w:space="0" w:color="auto"/>
                                        <w:left w:val="none" w:sz="0" w:space="0" w:color="auto"/>
                                        <w:bottom w:val="none" w:sz="0" w:space="0" w:color="auto"/>
                                        <w:right w:val="none" w:sz="0" w:space="0" w:color="auto"/>
                                      </w:divBdr>
                                      <w:divsChild>
                                        <w:div w:id="1467622612">
                                          <w:marLeft w:val="0"/>
                                          <w:marRight w:val="0"/>
                                          <w:marTop w:val="0"/>
                                          <w:marBottom w:val="0"/>
                                          <w:divBdr>
                                            <w:top w:val="none" w:sz="0" w:space="0" w:color="auto"/>
                                            <w:left w:val="none" w:sz="0" w:space="0" w:color="auto"/>
                                            <w:bottom w:val="none" w:sz="0" w:space="0" w:color="auto"/>
                                            <w:right w:val="none" w:sz="0" w:space="0" w:color="auto"/>
                                          </w:divBdr>
                                          <w:divsChild>
                                            <w:div w:id="1858736458">
                                              <w:marLeft w:val="0"/>
                                              <w:marRight w:val="0"/>
                                              <w:marTop w:val="0"/>
                                              <w:marBottom w:val="0"/>
                                              <w:divBdr>
                                                <w:top w:val="none" w:sz="0" w:space="0" w:color="auto"/>
                                                <w:left w:val="none" w:sz="0" w:space="0" w:color="auto"/>
                                                <w:bottom w:val="none" w:sz="0" w:space="0" w:color="auto"/>
                                                <w:right w:val="none" w:sz="0" w:space="0" w:color="auto"/>
                                              </w:divBdr>
                                              <w:divsChild>
                                                <w:div w:id="16279739">
                                                  <w:marLeft w:val="0"/>
                                                  <w:marRight w:val="0"/>
                                                  <w:marTop w:val="0"/>
                                                  <w:marBottom w:val="0"/>
                                                  <w:divBdr>
                                                    <w:top w:val="none" w:sz="0" w:space="0" w:color="auto"/>
                                                    <w:left w:val="none" w:sz="0" w:space="0" w:color="auto"/>
                                                    <w:bottom w:val="none" w:sz="0" w:space="0" w:color="auto"/>
                                                    <w:right w:val="none" w:sz="0" w:space="0" w:color="auto"/>
                                                  </w:divBdr>
                                                  <w:divsChild>
                                                    <w:div w:id="1298337649">
                                                      <w:marLeft w:val="0"/>
                                                      <w:marRight w:val="0"/>
                                                      <w:marTop w:val="0"/>
                                                      <w:marBottom w:val="0"/>
                                                      <w:divBdr>
                                                        <w:top w:val="none" w:sz="0" w:space="0" w:color="auto"/>
                                                        <w:left w:val="none" w:sz="0" w:space="0" w:color="auto"/>
                                                        <w:bottom w:val="none" w:sz="0" w:space="0" w:color="auto"/>
                                                        <w:right w:val="none" w:sz="0" w:space="0" w:color="auto"/>
                                                      </w:divBdr>
                                                      <w:divsChild>
                                                        <w:div w:id="1638952391">
                                                          <w:marLeft w:val="0"/>
                                                          <w:marRight w:val="0"/>
                                                          <w:marTop w:val="0"/>
                                                          <w:marBottom w:val="0"/>
                                                          <w:divBdr>
                                                            <w:top w:val="none" w:sz="0" w:space="0" w:color="auto"/>
                                                            <w:left w:val="none" w:sz="0" w:space="0" w:color="auto"/>
                                                            <w:bottom w:val="none" w:sz="0" w:space="0" w:color="auto"/>
                                                            <w:right w:val="none" w:sz="0" w:space="0" w:color="auto"/>
                                                          </w:divBdr>
                                                        </w:div>
                                                        <w:div w:id="109015994">
                                                          <w:marLeft w:val="0"/>
                                                          <w:marRight w:val="0"/>
                                                          <w:marTop w:val="0"/>
                                                          <w:marBottom w:val="0"/>
                                                          <w:divBdr>
                                                            <w:top w:val="none" w:sz="0" w:space="0" w:color="auto"/>
                                                            <w:left w:val="none" w:sz="0" w:space="0" w:color="auto"/>
                                                            <w:bottom w:val="none" w:sz="0" w:space="0" w:color="auto"/>
                                                            <w:right w:val="none" w:sz="0" w:space="0" w:color="auto"/>
                                                          </w:divBdr>
                                                        </w:div>
                                                        <w:div w:id="14999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5339176">
      <w:bodyDiv w:val="1"/>
      <w:marLeft w:val="0"/>
      <w:marRight w:val="0"/>
      <w:marTop w:val="0"/>
      <w:marBottom w:val="0"/>
      <w:divBdr>
        <w:top w:val="none" w:sz="0" w:space="0" w:color="auto"/>
        <w:left w:val="none" w:sz="0" w:space="0" w:color="auto"/>
        <w:bottom w:val="none" w:sz="0" w:space="0" w:color="auto"/>
        <w:right w:val="none" w:sz="0" w:space="0" w:color="auto"/>
      </w:divBdr>
      <w:divsChild>
        <w:div w:id="1918132890">
          <w:marLeft w:val="0"/>
          <w:marRight w:val="0"/>
          <w:marTop w:val="0"/>
          <w:marBottom w:val="0"/>
          <w:divBdr>
            <w:top w:val="none" w:sz="0" w:space="0" w:color="auto"/>
            <w:left w:val="none" w:sz="0" w:space="0" w:color="auto"/>
            <w:bottom w:val="none" w:sz="0" w:space="0" w:color="auto"/>
            <w:right w:val="none" w:sz="0" w:space="0" w:color="auto"/>
          </w:divBdr>
          <w:divsChild>
            <w:div w:id="1147940677">
              <w:marLeft w:val="0"/>
              <w:marRight w:val="0"/>
              <w:marTop w:val="0"/>
              <w:marBottom w:val="0"/>
              <w:divBdr>
                <w:top w:val="none" w:sz="0" w:space="0" w:color="auto"/>
                <w:left w:val="none" w:sz="0" w:space="0" w:color="auto"/>
                <w:bottom w:val="single" w:sz="6" w:space="0" w:color="8D8D8D"/>
                <w:right w:val="none" w:sz="0" w:space="0" w:color="auto"/>
              </w:divBdr>
              <w:divsChild>
                <w:div w:id="8183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1878">
      <w:bodyDiv w:val="1"/>
      <w:marLeft w:val="0"/>
      <w:marRight w:val="0"/>
      <w:marTop w:val="0"/>
      <w:marBottom w:val="0"/>
      <w:divBdr>
        <w:top w:val="none" w:sz="0" w:space="0" w:color="auto"/>
        <w:left w:val="none" w:sz="0" w:space="0" w:color="auto"/>
        <w:bottom w:val="none" w:sz="0" w:space="0" w:color="auto"/>
        <w:right w:val="none" w:sz="0" w:space="0" w:color="auto"/>
      </w:divBdr>
      <w:divsChild>
        <w:div w:id="104930001">
          <w:marLeft w:val="0"/>
          <w:marRight w:val="0"/>
          <w:marTop w:val="0"/>
          <w:marBottom w:val="0"/>
          <w:divBdr>
            <w:top w:val="none" w:sz="0" w:space="0" w:color="auto"/>
            <w:left w:val="none" w:sz="0" w:space="0" w:color="auto"/>
            <w:bottom w:val="none" w:sz="0" w:space="0" w:color="auto"/>
            <w:right w:val="none" w:sz="0" w:space="0" w:color="auto"/>
          </w:divBdr>
          <w:divsChild>
            <w:div w:id="170921248">
              <w:marLeft w:val="0"/>
              <w:marRight w:val="0"/>
              <w:marTop w:val="0"/>
              <w:marBottom w:val="0"/>
              <w:divBdr>
                <w:top w:val="none" w:sz="0" w:space="0" w:color="auto"/>
                <w:left w:val="none" w:sz="0" w:space="0" w:color="auto"/>
                <w:bottom w:val="single" w:sz="6" w:space="0" w:color="8D8D8D"/>
                <w:right w:val="none" w:sz="0" w:space="0" w:color="auto"/>
              </w:divBdr>
              <w:divsChild>
                <w:div w:id="1100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pegasus.eafit.edu.co/ISOlucion/FrameSetArticulo.asp?Pagina=/ISOlucion/bancoconocimiento/B/BU-GESTIONARPROGRAMASYACTIVIDADESDEPORTIVASYRECREATIVAS-C-BU-GPADR-04_v1/BU-GESTIONARPROGRAMASYACTIVIDADESDEPORTIVASYRECREATIVAS-C-BU-GPADR-04_v1.asp?IdArticulo=132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5BCEDE6B886384B891F4171020DCCFB" ma:contentTypeVersion="2" ma:contentTypeDescription="Crear nuevo documento." ma:contentTypeScope="" ma:versionID="136307043e6f96f875f9f4844150ecd9">
  <xsd:schema xmlns:xsd="http://www.w3.org/2001/XMLSchema" xmlns:xs="http://www.w3.org/2001/XMLSchema" xmlns:p="http://schemas.microsoft.com/office/2006/metadata/properties" xmlns:ns1="http://schemas.microsoft.com/sharepoint/v3" targetNamespace="http://schemas.microsoft.com/office/2006/metadata/properties" ma:root="true" ma:fieldsID="94608bb2267028ff002d086aed98925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 ma:internalName="PublishingStartDate">
      <xsd:simpleType>
        <xsd:restriction base="dms:Unknown"/>
      </xsd:simpleType>
    </xsd:element>
    <xsd:element name="PublishingExpirationDate" ma:index="9" nillable="true" ma:displayName="Fecha de finalización programada"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45315E-124D-4620-8E4B-99520E46EE4E}"/>
</file>

<file path=customXml/itemProps2.xml><?xml version="1.0" encoding="utf-8"?>
<ds:datastoreItem xmlns:ds="http://schemas.openxmlformats.org/officeDocument/2006/customXml" ds:itemID="{A87A5C62-E02E-4045-86AA-BF2ED7BFE031}"/>
</file>

<file path=customXml/itemProps3.xml><?xml version="1.0" encoding="utf-8"?>
<ds:datastoreItem xmlns:ds="http://schemas.openxmlformats.org/officeDocument/2006/customXml" ds:itemID="{298D4AB6-1CC0-41EC-BB8D-F7289DE03995}"/>
</file>

<file path=customXml/itemProps4.xml><?xml version="1.0" encoding="utf-8"?>
<ds:datastoreItem xmlns:ds="http://schemas.openxmlformats.org/officeDocument/2006/customXml" ds:itemID="{3A8781A8-0185-4FEF-9D4B-2473DAD3A4B9}"/>
</file>

<file path=docProps/app.xml><?xml version="1.0" encoding="utf-8"?>
<Properties xmlns="http://schemas.openxmlformats.org/officeDocument/2006/extended-properties" xmlns:vt="http://schemas.openxmlformats.org/officeDocument/2006/docPropsVTypes">
  <Template>Normal.dotm</Template>
  <TotalTime>937</TotalTime>
  <Pages>1</Pages>
  <Words>4605</Words>
  <Characters>25330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Eafit</Company>
  <LinksUpToDate>false</LinksUpToDate>
  <CharactersWithSpaces>29876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salud cardiovascular</dc:title>
  <dc:subject/>
  <dc:creator>osierra</dc:creator>
  <cp:keywords/>
  <dc:description/>
  <cp:lastModifiedBy>osierra</cp:lastModifiedBy>
  <cp:revision>199</cp:revision>
  <cp:lastPrinted>2012-06-29T15:24:00Z</cp:lastPrinted>
  <dcterms:created xsi:type="dcterms:W3CDTF">2012-05-03T18:45:00Z</dcterms:created>
  <dcterms:modified xsi:type="dcterms:W3CDTF">2012-06-29T15:41:00Z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0x010100D5BCEDE6B886384B891F4171020DCCFB</vt:lpwstr>
  </property>
</Properties>
</file>